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B5EAB8" w14:textId="17543363" w:rsidR="002B1EDD" w:rsidRDefault="006A3C35"/>
    <w:p w14:paraId="14442C3E" w14:textId="0915110A" w:rsidR="00953B63" w:rsidRPr="00953B63" w:rsidRDefault="00953B63" w:rsidP="00953B63"/>
    <w:p w14:paraId="083B4FDA" w14:textId="66731FE8" w:rsidR="00953B63" w:rsidRPr="00953B63" w:rsidRDefault="00953B63" w:rsidP="00953B63"/>
    <w:p w14:paraId="2FCC919D" w14:textId="71A8EE19" w:rsidR="00953B63" w:rsidRPr="00953B63" w:rsidRDefault="00187A0E" w:rsidP="00953B63">
      <w:r>
        <w:rPr>
          <w:noProof/>
        </w:rPr>
        <mc:AlternateContent>
          <mc:Choice Requires="wps">
            <w:drawing>
              <wp:inline distT="0" distB="0" distL="0" distR="0" wp14:anchorId="1294D7E7" wp14:editId="7AC18D65">
                <wp:extent cx="5943600" cy="7261860"/>
                <wp:effectExtent l="0" t="0" r="0" b="0"/>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3600" cy="7261860"/>
                        </a:xfrm>
                        <a:prstGeom prst="rect">
                          <a:avLst/>
                        </a:prstGeom>
                        <a:solidFill>
                          <a:sysClr val="window" lastClr="FFFFFF"/>
                        </a:solidFill>
                        <a:ln w="6350">
                          <a:noFill/>
                        </a:ln>
                      </wps:spPr>
                      <wps:txbx>
                        <w:txbxContent>
                          <w:p w14:paraId="4F8D2A10" w14:textId="363C8B0C" w:rsidR="00066B21" w:rsidRDefault="00066B21" w:rsidP="00066B21">
                            <w:pPr>
                              <w:spacing w:before="240"/>
                              <w:ind w:right="630"/>
                              <w:jc w:val="center"/>
                              <w:rPr>
                                <w:rFonts w:ascii="Public Sans" w:hAnsi="Public Sans"/>
                                <w:sz w:val="32"/>
                                <w:szCs w:val="32"/>
                                <w:u w:val="single"/>
                              </w:rPr>
                            </w:pPr>
                            <w:bookmarkStart w:id="0" w:name="_Hlk97201381"/>
                            <w:r w:rsidRPr="00066B21">
                              <w:rPr>
                                <w:rFonts w:ascii="Public Sans" w:hAnsi="Public Sans"/>
                                <w:sz w:val="32"/>
                                <w:szCs w:val="32"/>
                                <w:u w:val="single"/>
                              </w:rPr>
                              <w:t>Certification of Public Review Process</w:t>
                            </w:r>
                          </w:p>
                          <w:p w14:paraId="4BAF09C6" w14:textId="77777777" w:rsidR="00F64945" w:rsidRPr="00066B21" w:rsidRDefault="00F64945" w:rsidP="00066B21">
                            <w:pPr>
                              <w:spacing w:before="240"/>
                              <w:ind w:right="630"/>
                              <w:jc w:val="center"/>
                              <w:rPr>
                                <w:rFonts w:ascii="Public Sans" w:hAnsi="Public Sans"/>
                                <w:sz w:val="32"/>
                                <w:szCs w:val="32"/>
                                <w:u w:val="single"/>
                              </w:rPr>
                            </w:pPr>
                          </w:p>
                          <w:p w14:paraId="75938D90" w14:textId="77777777" w:rsidR="00066B21" w:rsidRPr="00C97794" w:rsidRDefault="00066B21" w:rsidP="00F64945">
                            <w:pPr>
                              <w:rPr>
                                <w:rFonts w:ascii="Public Sans" w:hAnsi="Public Sans"/>
                              </w:rPr>
                            </w:pPr>
                            <w:r w:rsidRPr="00C97794">
                              <w:rPr>
                                <w:rFonts w:ascii="Public Sans" w:hAnsi="Public Sans"/>
                              </w:rPr>
                              <w:t xml:space="preserve">This certifies in accordance with the provisions of Title 40 Code of Federal Regulations Part 51.102 that the following actions were taken by the Connecticut Department of Energy and Environmental Protection (DEEP) regarding the </w:t>
                            </w:r>
                            <w:r w:rsidRPr="00C97794">
                              <w:rPr>
                                <w:rFonts w:ascii="Public Sans" w:hAnsi="Public Sans"/>
                                <w:bCs/>
                                <w:iCs/>
                              </w:rPr>
                              <w:t xml:space="preserve">Limited Maintenance Plan for the Southwest Connecticut PM2.5 Maintenance Area.  </w:t>
                            </w:r>
                          </w:p>
                          <w:p w14:paraId="38AAC0C7" w14:textId="77777777" w:rsidR="00066B21" w:rsidRPr="00C97794" w:rsidRDefault="00066B21" w:rsidP="00F64945">
                            <w:pPr>
                              <w:spacing w:line="259" w:lineRule="auto"/>
                              <w:rPr>
                                <w:rFonts w:ascii="Public Sans" w:hAnsi="Public Sans"/>
                              </w:rPr>
                            </w:pPr>
                          </w:p>
                          <w:p w14:paraId="09B268B0" w14:textId="13B53D6E" w:rsidR="00066B21" w:rsidRPr="00C97794" w:rsidRDefault="00066B21" w:rsidP="00F64945">
                            <w:pPr>
                              <w:pStyle w:val="ListParagraph"/>
                              <w:numPr>
                                <w:ilvl w:val="0"/>
                                <w:numId w:val="1"/>
                              </w:numPr>
                              <w:spacing w:after="0" w:line="259" w:lineRule="auto"/>
                              <w:rPr>
                                <w:rFonts w:ascii="Public Sans" w:hAnsi="Public Sans"/>
                                <w:sz w:val="24"/>
                                <w:szCs w:val="24"/>
                              </w:rPr>
                            </w:pPr>
                            <w:r w:rsidRPr="00C97794">
                              <w:rPr>
                                <w:rFonts w:ascii="Public Sans" w:hAnsi="Public Sans"/>
                                <w:sz w:val="24"/>
                                <w:szCs w:val="24"/>
                              </w:rPr>
                              <w:t xml:space="preserve">The public notice was published on DEEP’s website on </w:t>
                            </w:r>
                            <w:r w:rsidR="00194D5F" w:rsidRPr="00C97794">
                              <w:rPr>
                                <w:rFonts w:ascii="Public Sans" w:hAnsi="Public Sans"/>
                                <w:color w:val="000000" w:themeColor="text1"/>
                                <w:sz w:val="24"/>
                                <w:szCs w:val="24"/>
                              </w:rPr>
                              <w:t>January 11</w:t>
                            </w:r>
                            <w:r w:rsidRPr="00C97794">
                              <w:rPr>
                                <w:rFonts w:ascii="Public Sans" w:hAnsi="Public Sans"/>
                                <w:color w:val="000000" w:themeColor="text1"/>
                                <w:sz w:val="24"/>
                                <w:szCs w:val="24"/>
                              </w:rPr>
                              <w:t>, 202</w:t>
                            </w:r>
                            <w:r w:rsidR="00194D5F" w:rsidRPr="00C97794">
                              <w:rPr>
                                <w:rFonts w:ascii="Public Sans" w:hAnsi="Public Sans"/>
                                <w:color w:val="000000" w:themeColor="text1"/>
                                <w:sz w:val="24"/>
                                <w:szCs w:val="24"/>
                              </w:rPr>
                              <w:t>3</w:t>
                            </w:r>
                            <w:r w:rsidRPr="00C97794">
                              <w:rPr>
                                <w:rFonts w:ascii="Public Sans" w:hAnsi="Public Sans"/>
                                <w:sz w:val="24"/>
                                <w:szCs w:val="24"/>
                              </w:rPr>
                              <w:t xml:space="preserve">. The notice provided opportunity to submit written comments through </w:t>
                            </w:r>
                            <w:r w:rsidR="00194D5F" w:rsidRPr="00C97794">
                              <w:rPr>
                                <w:rFonts w:ascii="Public Sans" w:hAnsi="Public Sans"/>
                                <w:color w:val="000000" w:themeColor="text1"/>
                                <w:sz w:val="24"/>
                                <w:szCs w:val="24"/>
                              </w:rPr>
                              <w:t>February 22</w:t>
                            </w:r>
                            <w:r w:rsidRPr="00C97794">
                              <w:rPr>
                                <w:rFonts w:ascii="Public Sans" w:hAnsi="Public Sans"/>
                                <w:color w:val="000000" w:themeColor="text1"/>
                                <w:sz w:val="24"/>
                                <w:szCs w:val="24"/>
                              </w:rPr>
                              <w:t>, 202</w:t>
                            </w:r>
                            <w:r w:rsidR="00194D5F" w:rsidRPr="00C97794">
                              <w:rPr>
                                <w:rFonts w:ascii="Public Sans" w:hAnsi="Public Sans"/>
                                <w:color w:val="000000" w:themeColor="text1"/>
                                <w:sz w:val="24"/>
                                <w:szCs w:val="24"/>
                              </w:rPr>
                              <w:t>3</w:t>
                            </w:r>
                            <w:r w:rsidRPr="00C97794">
                              <w:rPr>
                                <w:rFonts w:ascii="Public Sans" w:hAnsi="Public Sans"/>
                                <w:sz w:val="24"/>
                                <w:szCs w:val="24"/>
                              </w:rPr>
                              <w:t>.</w:t>
                            </w:r>
                          </w:p>
                          <w:p w14:paraId="1C66EBFA" w14:textId="77777777" w:rsidR="00066B21" w:rsidRPr="00C97794" w:rsidRDefault="00066B21" w:rsidP="00F64945">
                            <w:pPr>
                              <w:spacing w:line="259" w:lineRule="auto"/>
                              <w:rPr>
                                <w:rFonts w:ascii="Public Sans" w:hAnsi="Public Sans"/>
                              </w:rPr>
                            </w:pPr>
                          </w:p>
                          <w:p w14:paraId="3377869A" w14:textId="05DB4EC9" w:rsidR="00066B21" w:rsidRPr="00C97794" w:rsidRDefault="00066B21" w:rsidP="00F64945">
                            <w:pPr>
                              <w:pStyle w:val="ListParagraph"/>
                              <w:numPr>
                                <w:ilvl w:val="0"/>
                                <w:numId w:val="1"/>
                              </w:numPr>
                              <w:spacing w:after="0" w:line="259" w:lineRule="auto"/>
                              <w:rPr>
                                <w:rFonts w:ascii="Public Sans" w:hAnsi="Public Sans"/>
                                <w:sz w:val="24"/>
                                <w:szCs w:val="24"/>
                              </w:rPr>
                            </w:pPr>
                            <w:r w:rsidRPr="00C97794">
                              <w:rPr>
                                <w:rFonts w:ascii="Public Sans" w:hAnsi="Public Sans"/>
                                <w:sz w:val="24"/>
                                <w:szCs w:val="24"/>
                              </w:rPr>
                              <w:t>DEEP’s notice indic</w:t>
                            </w:r>
                            <w:r w:rsidR="00DE4667" w:rsidRPr="00C97794">
                              <w:rPr>
                                <w:rFonts w:ascii="Public Sans" w:hAnsi="Public Sans"/>
                                <w:sz w:val="24"/>
                                <w:szCs w:val="24"/>
                              </w:rPr>
                              <w:t>a</w:t>
                            </w:r>
                            <w:r w:rsidRPr="00C97794">
                              <w:rPr>
                                <w:rFonts w:ascii="Public Sans" w:hAnsi="Public Sans"/>
                                <w:sz w:val="24"/>
                                <w:szCs w:val="24"/>
                              </w:rPr>
                              <w:t xml:space="preserve">ted that a hearing would be held on </w:t>
                            </w:r>
                            <w:r w:rsidR="00AF0EDF" w:rsidRPr="00C97794">
                              <w:rPr>
                                <w:rFonts w:ascii="Public Sans" w:hAnsi="Public Sans"/>
                                <w:color w:val="000000" w:themeColor="text1"/>
                                <w:sz w:val="24"/>
                                <w:szCs w:val="24"/>
                              </w:rPr>
                              <w:t>February 22</w:t>
                            </w:r>
                            <w:r w:rsidRPr="00C97794">
                              <w:rPr>
                                <w:rFonts w:ascii="Public Sans" w:hAnsi="Public Sans"/>
                                <w:color w:val="000000" w:themeColor="text1"/>
                                <w:sz w:val="24"/>
                                <w:szCs w:val="24"/>
                              </w:rPr>
                              <w:t>, 202</w:t>
                            </w:r>
                            <w:r w:rsidR="00AF0EDF" w:rsidRPr="00C97794">
                              <w:rPr>
                                <w:rFonts w:ascii="Public Sans" w:hAnsi="Public Sans"/>
                                <w:color w:val="000000" w:themeColor="text1"/>
                                <w:sz w:val="24"/>
                                <w:szCs w:val="24"/>
                              </w:rPr>
                              <w:t>3</w:t>
                            </w:r>
                            <w:r w:rsidRPr="00C97794">
                              <w:rPr>
                                <w:rFonts w:ascii="Public Sans" w:hAnsi="Public Sans"/>
                                <w:sz w:val="24"/>
                                <w:szCs w:val="24"/>
                              </w:rPr>
                              <w:t xml:space="preserve">, only if a request for a hearing was received on or before </w:t>
                            </w:r>
                            <w:r w:rsidR="00AF0EDF" w:rsidRPr="00C97794">
                              <w:rPr>
                                <w:rFonts w:ascii="Public Sans" w:hAnsi="Public Sans"/>
                                <w:color w:val="000000" w:themeColor="text1"/>
                                <w:sz w:val="24"/>
                                <w:szCs w:val="24"/>
                              </w:rPr>
                              <w:t>February 15, 2023</w:t>
                            </w:r>
                            <w:r w:rsidRPr="00C97794">
                              <w:rPr>
                                <w:rFonts w:ascii="Public Sans" w:hAnsi="Public Sans"/>
                                <w:sz w:val="24"/>
                                <w:szCs w:val="24"/>
                              </w:rPr>
                              <w:t>. No hearing request was received so the public hearing was cancelled. The cancellation was posted on DEEP’s website.</w:t>
                            </w:r>
                          </w:p>
                          <w:bookmarkEnd w:id="0"/>
                          <w:p w14:paraId="0B737EF1" w14:textId="77777777" w:rsidR="00066B21" w:rsidRPr="00C97794" w:rsidRDefault="00066B21" w:rsidP="00F64945">
                            <w:pPr>
                              <w:rPr>
                                <w:rFonts w:ascii="Public Sans" w:hAnsi="Public Sans"/>
                              </w:rPr>
                            </w:pPr>
                          </w:p>
                          <w:p w14:paraId="68D9917B" w14:textId="07116197" w:rsidR="00066B21" w:rsidRPr="00C97794" w:rsidRDefault="00066B21" w:rsidP="00F64945">
                            <w:pPr>
                              <w:pStyle w:val="ListParagraph"/>
                              <w:numPr>
                                <w:ilvl w:val="0"/>
                                <w:numId w:val="1"/>
                              </w:numPr>
                              <w:spacing w:after="0"/>
                              <w:rPr>
                                <w:rFonts w:ascii="Public Sans" w:hAnsi="Public Sans"/>
                                <w:sz w:val="24"/>
                                <w:szCs w:val="24"/>
                              </w:rPr>
                            </w:pPr>
                            <w:r w:rsidRPr="00C97794">
                              <w:rPr>
                                <w:rFonts w:ascii="Public Sans" w:hAnsi="Public Sans"/>
                                <w:sz w:val="24"/>
                                <w:szCs w:val="24"/>
                              </w:rPr>
                              <w:t>Materials were available for review upon request a</w:t>
                            </w:r>
                            <w:r w:rsidR="00F64945">
                              <w:rPr>
                                <w:rFonts w:ascii="Public Sans" w:hAnsi="Public Sans"/>
                                <w:sz w:val="24"/>
                                <w:szCs w:val="24"/>
                              </w:rPr>
                              <w:t>nd posted on DEEP’s website.</w:t>
                            </w:r>
                          </w:p>
                          <w:p w14:paraId="7DAF02C8" w14:textId="77777777" w:rsidR="00066B21" w:rsidRPr="00C97794" w:rsidRDefault="00066B21" w:rsidP="00F64945">
                            <w:pPr>
                              <w:pStyle w:val="ListParagraph"/>
                              <w:spacing w:after="0"/>
                              <w:rPr>
                                <w:rFonts w:ascii="Public Sans" w:hAnsi="Public Sans"/>
                                <w:sz w:val="24"/>
                                <w:szCs w:val="24"/>
                              </w:rPr>
                            </w:pPr>
                          </w:p>
                          <w:p w14:paraId="43CAD51C" w14:textId="77777777" w:rsidR="00C97794" w:rsidRPr="00C97794" w:rsidRDefault="00066B21" w:rsidP="00F64945">
                            <w:pPr>
                              <w:pStyle w:val="ListParagraph"/>
                              <w:numPr>
                                <w:ilvl w:val="0"/>
                                <w:numId w:val="1"/>
                              </w:numPr>
                              <w:spacing w:after="0"/>
                              <w:rPr>
                                <w:rFonts w:ascii="Public Sans" w:hAnsi="Public Sans"/>
                                <w:sz w:val="24"/>
                                <w:szCs w:val="24"/>
                              </w:rPr>
                            </w:pPr>
                            <w:r w:rsidRPr="00C97794">
                              <w:rPr>
                                <w:rFonts w:ascii="Public Sans" w:hAnsi="Public Sans"/>
                                <w:sz w:val="24"/>
                                <w:szCs w:val="24"/>
                              </w:rPr>
                              <w:t xml:space="preserve">On </w:t>
                            </w:r>
                            <w:r w:rsidR="00AF0EDF" w:rsidRPr="00C97794">
                              <w:rPr>
                                <w:rFonts w:ascii="Public Sans" w:hAnsi="Public Sans"/>
                                <w:color w:val="000000" w:themeColor="text1"/>
                                <w:sz w:val="24"/>
                                <w:szCs w:val="24"/>
                              </w:rPr>
                              <w:t>January 11, 2023</w:t>
                            </w:r>
                            <w:r w:rsidRPr="00C97794">
                              <w:rPr>
                                <w:rFonts w:ascii="Public Sans" w:hAnsi="Public Sans"/>
                                <w:sz w:val="24"/>
                                <w:szCs w:val="24"/>
                              </w:rPr>
                              <w:t xml:space="preserve">, notice was emailed to the directors of air pollution control agencies of New York, New Jersey, </w:t>
                            </w:r>
                            <w:proofErr w:type="gramStart"/>
                            <w:r w:rsidRPr="00C97794">
                              <w:rPr>
                                <w:rFonts w:ascii="Public Sans" w:hAnsi="Public Sans"/>
                                <w:sz w:val="24"/>
                                <w:szCs w:val="24"/>
                              </w:rPr>
                              <w:t>Rhode Island</w:t>
                            </w:r>
                            <w:proofErr w:type="gramEnd"/>
                            <w:r w:rsidRPr="00C97794">
                              <w:rPr>
                                <w:rFonts w:ascii="Public Sans" w:hAnsi="Public Sans"/>
                                <w:sz w:val="24"/>
                                <w:szCs w:val="24"/>
                              </w:rPr>
                              <w:t xml:space="preserve"> and Massachusetts, as well as Region I of the Environmental Protection Agency. </w:t>
                            </w:r>
                          </w:p>
                          <w:p w14:paraId="575E75C7" w14:textId="77777777" w:rsidR="00C97794" w:rsidRPr="00C97794" w:rsidRDefault="00C97794" w:rsidP="00F64945">
                            <w:pPr>
                              <w:pStyle w:val="ListParagraph"/>
                              <w:spacing w:after="0"/>
                              <w:rPr>
                                <w:rFonts w:ascii="Public Sans" w:hAnsi="Public Sans"/>
                                <w:sz w:val="24"/>
                                <w:szCs w:val="24"/>
                              </w:rPr>
                            </w:pPr>
                          </w:p>
                          <w:p w14:paraId="3E0AB076" w14:textId="1516D689" w:rsidR="00066B21" w:rsidRPr="00C97794" w:rsidRDefault="00C97794" w:rsidP="00F64945">
                            <w:pPr>
                              <w:pStyle w:val="ListParagraph"/>
                              <w:numPr>
                                <w:ilvl w:val="0"/>
                                <w:numId w:val="1"/>
                              </w:numPr>
                              <w:spacing w:after="0"/>
                              <w:rPr>
                                <w:rFonts w:ascii="Public Sans" w:hAnsi="Public Sans"/>
                                <w:sz w:val="24"/>
                                <w:szCs w:val="24"/>
                              </w:rPr>
                            </w:pPr>
                            <w:r w:rsidRPr="00C97794">
                              <w:rPr>
                                <w:rFonts w:ascii="Public Sans" w:hAnsi="Public Sans"/>
                                <w:sz w:val="24"/>
                                <w:szCs w:val="24"/>
                              </w:rPr>
                              <w:t>On February 9, 2023</w:t>
                            </w:r>
                            <w:r w:rsidR="00F64945">
                              <w:rPr>
                                <w:rFonts w:ascii="Public Sans" w:hAnsi="Public Sans"/>
                                <w:sz w:val="24"/>
                                <w:szCs w:val="24"/>
                              </w:rPr>
                              <w:t>,</w:t>
                            </w:r>
                            <w:r w:rsidRPr="00C97794">
                              <w:rPr>
                                <w:rFonts w:ascii="Public Sans" w:hAnsi="Public Sans"/>
                                <w:sz w:val="24"/>
                                <w:szCs w:val="24"/>
                              </w:rPr>
                              <w:t xml:space="preserve"> a presentation was made to the State Implementation Plan Revision Advisory Committee notifying them of the proposed SIP revision</w:t>
                            </w:r>
                            <w:r w:rsidR="00F64945">
                              <w:rPr>
                                <w:rFonts w:ascii="Public Sans" w:hAnsi="Public Sans"/>
                                <w:sz w:val="24"/>
                                <w:szCs w:val="24"/>
                              </w:rPr>
                              <w:t xml:space="preserve"> and opportunity for hearing and comment</w:t>
                            </w:r>
                            <w:r w:rsidRPr="00C97794">
                              <w:rPr>
                                <w:rFonts w:ascii="Public Sans" w:hAnsi="Public Sans"/>
                                <w:sz w:val="24"/>
                                <w:szCs w:val="24"/>
                              </w:rPr>
                              <w:t>.</w:t>
                            </w:r>
                            <w:r w:rsidR="00066B21" w:rsidRPr="00C97794">
                              <w:rPr>
                                <w:rFonts w:ascii="Public Sans" w:hAnsi="Public Sans"/>
                                <w:sz w:val="24"/>
                                <w:szCs w:val="24"/>
                              </w:rPr>
                              <w:t xml:space="preserve"> </w:t>
                            </w:r>
                          </w:p>
                          <w:p w14:paraId="3B2077CF" w14:textId="77777777" w:rsidR="00066B21" w:rsidRPr="00C97794" w:rsidRDefault="00066B21" w:rsidP="00F64945">
                            <w:pPr>
                              <w:pStyle w:val="ListParagraph"/>
                              <w:spacing w:after="0"/>
                              <w:rPr>
                                <w:rFonts w:ascii="Public Sans" w:hAnsi="Public Sans"/>
                                <w:sz w:val="24"/>
                                <w:szCs w:val="24"/>
                              </w:rPr>
                            </w:pPr>
                          </w:p>
                          <w:p w14:paraId="67A10AFA" w14:textId="77777777" w:rsidR="00066B21" w:rsidRPr="00C97794" w:rsidRDefault="00066B21" w:rsidP="00F64945">
                            <w:pPr>
                              <w:rPr>
                                <w:rFonts w:ascii="Public Sans" w:hAnsi="Public Sans"/>
                              </w:rPr>
                            </w:pPr>
                          </w:p>
                          <w:p w14:paraId="6F59C222" w14:textId="6C5C9FC2" w:rsidR="00066B21" w:rsidRPr="00C97794" w:rsidRDefault="00066B21" w:rsidP="00066B21">
                            <w:pPr>
                              <w:rPr>
                                <w:rFonts w:ascii="Public Sans" w:hAnsi="Public Sans"/>
                              </w:rPr>
                            </w:pPr>
                            <w:r w:rsidRPr="00C97794">
                              <w:rPr>
                                <w:rFonts w:ascii="Public Sans" w:hAnsi="Public Sans"/>
                              </w:rPr>
                              <w:t xml:space="preserve">Date: </w:t>
                            </w:r>
                            <w:r w:rsidR="000C7F76" w:rsidRPr="00C97794">
                              <w:rPr>
                                <w:rFonts w:ascii="Public Sans" w:hAnsi="Public Sans"/>
                                <w:u w:val="single"/>
                              </w:rPr>
                              <w:t>March 20</w:t>
                            </w:r>
                            <w:r w:rsidRPr="00C97794">
                              <w:rPr>
                                <w:rFonts w:ascii="Public Sans" w:hAnsi="Public Sans"/>
                                <w:u w:val="single"/>
                              </w:rPr>
                              <w:t>, 2023</w:t>
                            </w:r>
                            <w:r w:rsidR="00E03CF8">
                              <w:rPr>
                                <w:rFonts w:ascii="Public Sans" w:hAnsi="Public Sans"/>
                              </w:rPr>
                              <w:tab/>
                            </w:r>
                            <w:r w:rsidR="00E03CF8">
                              <w:rPr>
                                <w:rFonts w:ascii="Public Sans" w:hAnsi="Public Sans"/>
                              </w:rPr>
                              <w:tab/>
                            </w:r>
                            <w:r w:rsidR="00E03CF8">
                              <w:rPr>
                                <w:rFonts w:ascii="Public Sans" w:hAnsi="Public Sans"/>
                              </w:rPr>
                              <w:tab/>
                            </w:r>
                            <w:r w:rsidR="00E03CF8">
                              <w:rPr>
                                <w:rFonts w:ascii="Public Sans" w:hAnsi="Public Sans"/>
                              </w:rPr>
                              <w:tab/>
                            </w:r>
                            <w:r w:rsidR="00E03CF8">
                              <w:rPr>
                                <w:rFonts w:ascii="Public Sans" w:hAnsi="Public Sans"/>
                              </w:rPr>
                              <w:tab/>
                            </w:r>
                            <w:r w:rsidR="00194D5F" w:rsidRPr="00C97794">
                              <w:rPr>
                                <w:rFonts w:ascii="Public Sans" w:hAnsi="Public Sans"/>
                              </w:rPr>
                              <w:t xml:space="preserve"> </w:t>
                            </w:r>
                            <w:r w:rsidRPr="00C97794">
                              <w:rPr>
                                <w:rFonts w:ascii="Public Sans" w:hAnsi="Public Sans"/>
                                <w:u w:val="single"/>
                              </w:rPr>
                              <w:t>/s/ Daniella Lopez</w:t>
                            </w:r>
                          </w:p>
                          <w:p w14:paraId="2DB83CB4" w14:textId="61798271" w:rsidR="00066B21" w:rsidRPr="00C97794" w:rsidRDefault="00066B21" w:rsidP="00E03CF8">
                            <w:pPr>
                              <w:ind w:left="5040" w:firstLine="720"/>
                              <w:rPr>
                                <w:rFonts w:ascii="Public Sans" w:hAnsi="Public Sans"/>
                              </w:rPr>
                            </w:pPr>
                            <w:r w:rsidRPr="00C97794">
                              <w:rPr>
                                <w:rFonts w:ascii="Public Sans" w:hAnsi="Public Sans"/>
                              </w:rPr>
                              <w:t>Daniella Lopez</w:t>
                            </w:r>
                          </w:p>
                          <w:p w14:paraId="0FFD950B" w14:textId="4A8B7BC2" w:rsidR="00066B21" w:rsidRPr="00C97794" w:rsidRDefault="00E03CF8" w:rsidP="00066B21">
                            <w:pPr>
                              <w:rPr>
                                <w:rFonts w:ascii="Public Sans" w:hAnsi="Public Sans"/>
                              </w:rPr>
                            </w:pPr>
                            <w:r>
                              <w:rPr>
                                <w:rFonts w:ascii="Public Sans" w:hAnsi="Public Sans"/>
                              </w:rPr>
                              <w:tab/>
                            </w:r>
                            <w:r>
                              <w:rPr>
                                <w:rFonts w:ascii="Public Sans" w:hAnsi="Public Sans"/>
                              </w:rPr>
                              <w:tab/>
                            </w:r>
                            <w:r>
                              <w:rPr>
                                <w:rFonts w:ascii="Public Sans" w:hAnsi="Public Sans"/>
                              </w:rPr>
                              <w:tab/>
                            </w:r>
                            <w:r>
                              <w:rPr>
                                <w:rFonts w:ascii="Public Sans" w:hAnsi="Public Sans"/>
                              </w:rPr>
                              <w:tab/>
                            </w:r>
                            <w:r>
                              <w:rPr>
                                <w:rFonts w:ascii="Public Sans" w:hAnsi="Public Sans"/>
                              </w:rPr>
                              <w:tab/>
                            </w:r>
                            <w:r>
                              <w:rPr>
                                <w:rFonts w:ascii="Public Sans" w:hAnsi="Public Sans"/>
                              </w:rPr>
                              <w:tab/>
                            </w:r>
                            <w:r>
                              <w:rPr>
                                <w:rFonts w:ascii="Public Sans" w:hAnsi="Public Sans"/>
                              </w:rPr>
                              <w:tab/>
                            </w:r>
                            <w:r>
                              <w:rPr>
                                <w:rFonts w:ascii="Public Sans" w:hAnsi="Public Sans"/>
                              </w:rPr>
                              <w:tab/>
                              <w:t xml:space="preserve">Bureau of Air </w:t>
                            </w:r>
                            <w:r w:rsidR="00066B21" w:rsidRPr="00C97794">
                              <w:rPr>
                                <w:rFonts w:ascii="Public Sans" w:hAnsi="Public Sans"/>
                              </w:rPr>
                              <w:t>Management</w:t>
                            </w:r>
                          </w:p>
                          <w:p w14:paraId="0E4B7DB2" w14:textId="1A48F7C0" w:rsidR="00066B21" w:rsidRPr="00C97794" w:rsidRDefault="00066B21" w:rsidP="00066B21">
                            <w:pPr>
                              <w:rPr>
                                <w:rFonts w:ascii="Public Sans" w:hAnsi="Public San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1294D7E7" id="_x0000_t202" coordsize="21600,21600" o:spt="202" path="m,l,21600r21600,l21600,xe">
                <v:stroke joinstyle="miter"/>
                <v:path gradientshapeok="t" o:connecttype="rect"/>
              </v:shapetype>
              <v:shape id="Text Box 1" o:spid="_x0000_s1026" type="#_x0000_t202" style="width:468pt;height:571.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" fillcolor="window" stroked="f" strokeweight=".5pt">
                <v:path arrowok="t"/>
                <v:textbox>
                  <w:txbxContent>
                    <w:p w14:paraId="4F8D2A10" w14:textId="363C8B0C" w:rsidR="00066B21" w:rsidRDefault="00066B21" w:rsidP="00066B21">
                      <w:pPr>
                        <w:spacing w:before="240"/>
                        <w:ind w:right="630"/>
                        <w:jc w:val="center"/>
                        <w:rPr>
                          <w:rFonts w:ascii="Public Sans" w:hAnsi="Public Sans"/>
                          <w:sz w:val="32"/>
                          <w:szCs w:val="32"/>
                          <w:u w:val="single"/>
                        </w:rPr>
                      </w:pPr>
                      <w:bookmarkStart w:id="2" w:name="_Hlk97201381"/>
                      <w:r w:rsidRPr="00066B21">
                        <w:rPr>
                          <w:rFonts w:ascii="Public Sans" w:hAnsi="Public Sans"/>
                          <w:sz w:val="32"/>
                          <w:szCs w:val="32"/>
                          <w:u w:val="single"/>
                        </w:rPr>
                        <w:t>Certification of Public Review Process</w:t>
                      </w:r>
                    </w:p>
                    <w:p w14:paraId="4BAF09C6" w14:textId="77777777" w:rsidR="00F64945" w:rsidRPr="00066B21" w:rsidRDefault="00F64945" w:rsidP="00066B21">
                      <w:pPr>
                        <w:spacing w:before="240"/>
                        <w:ind w:right="630"/>
                        <w:jc w:val="center"/>
                        <w:rPr>
                          <w:rFonts w:ascii="Public Sans" w:hAnsi="Public Sans"/>
                          <w:sz w:val="32"/>
                          <w:szCs w:val="32"/>
                          <w:u w:val="single"/>
                        </w:rPr>
                      </w:pPr>
                    </w:p>
                    <w:p w14:paraId="75938D90" w14:textId="77777777" w:rsidR="00066B21" w:rsidRPr="00C97794" w:rsidRDefault="00066B21" w:rsidP="00F64945">
                      <w:pPr>
                        <w:rPr>
                          <w:rFonts w:ascii="Public Sans" w:hAnsi="Public Sans"/>
                        </w:rPr>
                      </w:pPr>
                      <w:r w:rsidRPr="00C97794">
                        <w:rPr>
                          <w:rFonts w:ascii="Public Sans" w:hAnsi="Public Sans"/>
                        </w:rPr>
                        <w:t xml:space="preserve">This certifies in accordance with the provisions of Title 40 Code of Federal Regulations Part 51.102 that the following actions </w:t>
                      </w:r>
                      <w:proofErr w:type="gramStart"/>
                      <w:r w:rsidRPr="00C97794">
                        <w:rPr>
                          <w:rFonts w:ascii="Public Sans" w:hAnsi="Public Sans"/>
                        </w:rPr>
                        <w:t>were taken</w:t>
                      </w:r>
                      <w:proofErr w:type="gramEnd"/>
                      <w:r w:rsidRPr="00C97794">
                        <w:rPr>
                          <w:rFonts w:ascii="Public Sans" w:hAnsi="Public Sans"/>
                        </w:rPr>
                        <w:t xml:space="preserve"> by the Connecticut Department of Energy and Environmental Protection (DEEP) regarding the </w:t>
                      </w:r>
                      <w:r w:rsidRPr="00C97794">
                        <w:rPr>
                          <w:rFonts w:ascii="Public Sans" w:hAnsi="Public Sans"/>
                          <w:bCs/>
                          <w:iCs/>
                        </w:rPr>
                        <w:t xml:space="preserve">Limited Maintenance Plan for the Southwest Connecticut PM2.5 Maintenance Area.  </w:t>
                      </w:r>
                    </w:p>
                    <w:p w14:paraId="38AAC0C7" w14:textId="77777777" w:rsidR="00066B21" w:rsidRPr="00C97794" w:rsidRDefault="00066B21" w:rsidP="00F64945">
                      <w:pPr>
                        <w:spacing w:line="259" w:lineRule="auto"/>
                        <w:rPr>
                          <w:rFonts w:ascii="Public Sans" w:hAnsi="Public Sans"/>
                        </w:rPr>
                      </w:pPr>
                    </w:p>
                    <w:p w14:paraId="09B268B0" w14:textId="13B53D6E" w:rsidR="00066B21" w:rsidRPr="00C97794" w:rsidRDefault="00066B21" w:rsidP="00F64945">
                      <w:pPr>
                        <w:pStyle w:val="ListParagraph"/>
                        <w:numPr>
                          <w:ilvl w:val="0"/>
                          <w:numId w:val="1"/>
                        </w:numPr>
                        <w:spacing w:after="0" w:line="259" w:lineRule="auto"/>
                        <w:rPr>
                          <w:rFonts w:ascii="Public Sans" w:hAnsi="Public Sans"/>
                          <w:sz w:val="24"/>
                          <w:szCs w:val="24"/>
                        </w:rPr>
                      </w:pPr>
                      <w:r w:rsidRPr="00C97794">
                        <w:rPr>
                          <w:rFonts w:ascii="Public Sans" w:hAnsi="Public Sans"/>
                          <w:sz w:val="24"/>
                          <w:szCs w:val="24"/>
                        </w:rPr>
                        <w:t xml:space="preserve">The public notice </w:t>
                      </w:r>
                      <w:proofErr w:type="gramStart"/>
                      <w:r w:rsidRPr="00C97794">
                        <w:rPr>
                          <w:rFonts w:ascii="Public Sans" w:hAnsi="Public Sans"/>
                          <w:sz w:val="24"/>
                          <w:szCs w:val="24"/>
                        </w:rPr>
                        <w:t>was published</w:t>
                      </w:r>
                      <w:proofErr w:type="gramEnd"/>
                      <w:r w:rsidRPr="00C97794">
                        <w:rPr>
                          <w:rFonts w:ascii="Public Sans" w:hAnsi="Public Sans"/>
                          <w:sz w:val="24"/>
                          <w:szCs w:val="24"/>
                        </w:rPr>
                        <w:t xml:space="preserve"> on DEEP’s website on </w:t>
                      </w:r>
                      <w:r w:rsidR="00194D5F" w:rsidRPr="00C97794">
                        <w:rPr>
                          <w:rFonts w:ascii="Public Sans" w:hAnsi="Public Sans"/>
                          <w:color w:val="000000" w:themeColor="text1"/>
                          <w:sz w:val="24"/>
                          <w:szCs w:val="24"/>
                        </w:rPr>
                        <w:t>January 11</w:t>
                      </w:r>
                      <w:r w:rsidRPr="00C97794">
                        <w:rPr>
                          <w:rFonts w:ascii="Public Sans" w:hAnsi="Public Sans"/>
                          <w:color w:val="000000" w:themeColor="text1"/>
                          <w:sz w:val="24"/>
                          <w:szCs w:val="24"/>
                        </w:rPr>
                        <w:t>, 202</w:t>
                      </w:r>
                      <w:r w:rsidR="00194D5F" w:rsidRPr="00C97794">
                        <w:rPr>
                          <w:rFonts w:ascii="Public Sans" w:hAnsi="Public Sans"/>
                          <w:color w:val="000000" w:themeColor="text1"/>
                          <w:sz w:val="24"/>
                          <w:szCs w:val="24"/>
                        </w:rPr>
                        <w:t>3</w:t>
                      </w:r>
                      <w:r w:rsidRPr="00C97794">
                        <w:rPr>
                          <w:rFonts w:ascii="Public Sans" w:hAnsi="Public Sans"/>
                          <w:sz w:val="24"/>
                          <w:szCs w:val="24"/>
                        </w:rPr>
                        <w:t xml:space="preserve">. The notice provided opportunity to submit written comments through </w:t>
                      </w:r>
                      <w:r w:rsidR="00194D5F" w:rsidRPr="00C97794">
                        <w:rPr>
                          <w:rFonts w:ascii="Public Sans" w:hAnsi="Public Sans"/>
                          <w:color w:val="000000" w:themeColor="text1"/>
                          <w:sz w:val="24"/>
                          <w:szCs w:val="24"/>
                        </w:rPr>
                        <w:t>February 22</w:t>
                      </w:r>
                      <w:r w:rsidRPr="00C97794">
                        <w:rPr>
                          <w:rFonts w:ascii="Public Sans" w:hAnsi="Public Sans"/>
                          <w:color w:val="000000" w:themeColor="text1"/>
                          <w:sz w:val="24"/>
                          <w:szCs w:val="24"/>
                        </w:rPr>
                        <w:t>, 202</w:t>
                      </w:r>
                      <w:r w:rsidR="00194D5F" w:rsidRPr="00C97794">
                        <w:rPr>
                          <w:rFonts w:ascii="Public Sans" w:hAnsi="Public Sans"/>
                          <w:color w:val="000000" w:themeColor="text1"/>
                          <w:sz w:val="24"/>
                          <w:szCs w:val="24"/>
                        </w:rPr>
                        <w:t>3</w:t>
                      </w:r>
                      <w:r w:rsidRPr="00C97794">
                        <w:rPr>
                          <w:rFonts w:ascii="Public Sans" w:hAnsi="Public Sans"/>
                          <w:sz w:val="24"/>
                          <w:szCs w:val="24"/>
                        </w:rPr>
                        <w:t>.</w:t>
                      </w:r>
                    </w:p>
                    <w:p w14:paraId="1C66EBFA" w14:textId="77777777" w:rsidR="00066B21" w:rsidRPr="00C97794" w:rsidRDefault="00066B21" w:rsidP="00F64945">
                      <w:pPr>
                        <w:spacing w:line="259" w:lineRule="auto"/>
                        <w:rPr>
                          <w:rFonts w:ascii="Public Sans" w:hAnsi="Public Sans"/>
                        </w:rPr>
                      </w:pPr>
                    </w:p>
                    <w:p w14:paraId="3377869A" w14:textId="05DB4EC9" w:rsidR="00066B21" w:rsidRPr="00C97794" w:rsidRDefault="00066B21" w:rsidP="00F64945">
                      <w:pPr>
                        <w:pStyle w:val="ListParagraph"/>
                        <w:numPr>
                          <w:ilvl w:val="0"/>
                          <w:numId w:val="1"/>
                        </w:numPr>
                        <w:spacing w:after="0" w:line="259" w:lineRule="auto"/>
                        <w:rPr>
                          <w:rFonts w:ascii="Public Sans" w:hAnsi="Public Sans"/>
                          <w:sz w:val="24"/>
                          <w:szCs w:val="24"/>
                        </w:rPr>
                      </w:pPr>
                      <w:r w:rsidRPr="00C97794">
                        <w:rPr>
                          <w:rFonts w:ascii="Public Sans" w:hAnsi="Public Sans"/>
                          <w:sz w:val="24"/>
                          <w:szCs w:val="24"/>
                        </w:rPr>
                        <w:t>DEEP’s notice indic</w:t>
                      </w:r>
                      <w:r w:rsidR="00DE4667" w:rsidRPr="00C97794">
                        <w:rPr>
                          <w:rFonts w:ascii="Public Sans" w:hAnsi="Public Sans"/>
                          <w:sz w:val="24"/>
                          <w:szCs w:val="24"/>
                        </w:rPr>
                        <w:t>a</w:t>
                      </w:r>
                      <w:r w:rsidRPr="00C97794">
                        <w:rPr>
                          <w:rFonts w:ascii="Public Sans" w:hAnsi="Public Sans"/>
                          <w:sz w:val="24"/>
                          <w:szCs w:val="24"/>
                        </w:rPr>
                        <w:t xml:space="preserve">ted that a hearing </w:t>
                      </w:r>
                      <w:proofErr w:type="gramStart"/>
                      <w:r w:rsidRPr="00C97794">
                        <w:rPr>
                          <w:rFonts w:ascii="Public Sans" w:hAnsi="Public Sans"/>
                          <w:sz w:val="24"/>
                          <w:szCs w:val="24"/>
                        </w:rPr>
                        <w:t>would be held</w:t>
                      </w:r>
                      <w:proofErr w:type="gramEnd"/>
                      <w:r w:rsidRPr="00C97794">
                        <w:rPr>
                          <w:rFonts w:ascii="Public Sans" w:hAnsi="Public Sans"/>
                          <w:sz w:val="24"/>
                          <w:szCs w:val="24"/>
                        </w:rPr>
                        <w:t xml:space="preserve"> on </w:t>
                      </w:r>
                      <w:r w:rsidR="00AF0EDF" w:rsidRPr="00C97794">
                        <w:rPr>
                          <w:rFonts w:ascii="Public Sans" w:hAnsi="Public Sans"/>
                          <w:color w:val="000000" w:themeColor="text1"/>
                          <w:sz w:val="24"/>
                          <w:szCs w:val="24"/>
                        </w:rPr>
                        <w:t>February 22</w:t>
                      </w:r>
                      <w:r w:rsidRPr="00C97794">
                        <w:rPr>
                          <w:rFonts w:ascii="Public Sans" w:hAnsi="Public Sans"/>
                          <w:color w:val="000000" w:themeColor="text1"/>
                          <w:sz w:val="24"/>
                          <w:szCs w:val="24"/>
                        </w:rPr>
                        <w:t>, 202</w:t>
                      </w:r>
                      <w:r w:rsidR="00AF0EDF" w:rsidRPr="00C97794">
                        <w:rPr>
                          <w:rFonts w:ascii="Public Sans" w:hAnsi="Public Sans"/>
                          <w:color w:val="000000" w:themeColor="text1"/>
                          <w:sz w:val="24"/>
                          <w:szCs w:val="24"/>
                        </w:rPr>
                        <w:t>3</w:t>
                      </w:r>
                      <w:r w:rsidRPr="00C97794">
                        <w:rPr>
                          <w:rFonts w:ascii="Public Sans" w:hAnsi="Public Sans"/>
                          <w:sz w:val="24"/>
                          <w:szCs w:val="24"/>
                        </w:rPr>
                        <w:t xml:space="preserve">, only if a request for a hearing was received on or before </w:t>
                      </w:r>
                      <w:r w:rsidR="00AF0EDF" w:rsidRPr="00C97794">
                        <w:rPr>
                          <w:rFonts w:ascii="Public Sans" w:hAnsi="Public Sans"/>
                          <w:color w:val="000000" w:themeColor="text1"/>
                          <w:sz w:val="24"/>
                          <w:szCs w:val="24"/>
                        </w:rPr>
                        <w:t>February 15, 2023</w:t>
                      </w:r>
                      <w:r w:rsidRPr="00C97794">
                        <w:rPr>
                          <w:rFonts w:ascii="Public Sans" w:hAnsi="Public Sans"/>
                          <w:sz w:val="24"/>
                          <w:szCs w:val="24"/>
                        </w:rPr>
                        <w:t xml:space="preserve">. No hearing request </w:t>
                      </w:r>
                      <w:proofErr w:type="gramStart"/>
                      <w:r w:rsidRPr="00C97794">
                        <w:rPr>
                          <w:rFonts w:ascii="Public Sans" w:hAnsi="Public Sans"/>
                          <w:sz w:val="24"/>
                          <w:szCs w:val="24"/>
                        </w:rPr>
                        <w:t>was received</w:t>
                      </w:r>
                      <w:proofErr w:type="gramEnd"/>
                      <w:r w:rsidRPr="00C97794">
                        <w:rPr>
                          <w:rFonts w:ascii="Public Sans" w:hAnsi="Public Sans"/>
                          <w:sz w:val="24"/>
                          <w:szCs w:val="24"/>
                        </w:rPr>
                        <w:t xml:space="preserve"> so the public hearing was cancelled. The cancellation </w:t>
                      </w:r>
                      <w:proofErr w:type="gramStart"/>
                      <w:r w:rsidRPr="00C97794">
                        <w:rPr>
                          <w:rFonts w:ascii="Public Sans" w:hAnsi="Public Sans"/>
                          <w:sz w:val="24"/>
                          <w:szCs w:val="24"/>
                        </w:rPr>
                        <w:t>was posted</w:t>
                      </w:r>
                      <w:proofErr w:type="gramEnd"/>
                      <w:r w:rsidRPr="00C97794">
                        <w:rPr>
                          <w:rFonts w:ascii="Public Sans" w:hAnsi="Public Sans"/>
                          <w:sz w:val="24"/>
                          <w:szCs w:val="24"/>
                        </w:rPr>
                        <w:t xml:space="preserve"> on DEEP’s website.</w:t>
                      </w:r>
                    </w:p>
                    <w:bookmarkEnd w:id="2"/>
                    <w:p w14:paraId="0B737EF1" w14:textId="77777777" w:rsidR="00066B21" w:rsidRPr="00C97794" w:rsidRDefault="00066B21" w:rsidP="00F64945">
                      <w:pPr>
                        <w:rPr>
                          <w:rFonts w:ascii="Public Sans" w:hAnsi="Public Sans"/>
                        </w:rPr>
                      </w:pPr>
                    </w:p>
                    <w:p w14:paraId="68D9917B" w14:textId="07116197" w:rsidR="00066B21" w:rsidRPr="00C97794" w:rsidRDefault="00066B21" w:rsidP="00F64945">
                      <w:pPr>
                        <w:pStyle w:val="ListParagraph"/>
                        <w:numPr>
                          <w:ilvl w:val="0"/>
                          <w:numId w:val="1"/>
                        </w:numPr>
                        <w:spacing w:after="0"/>
                        <w:rPr>
                          <w:rFonts w:ascii="Public Sans" w:hAnsi="Public Sans"/>
                          <w:sz w:val="24"/>
                          <w:szCs w:val="24"/>
                        </w:rPr>
                      </w:pPr>
                      <w:r w:rsidRPr="00C97794">
                        <w:rPr>
                          <w:rFonts w:ascii="Public Sans" w:hAnsi="Public Sans"/>
                          <w:sz w:val="24"/>
                          <w:szCs w:val="24"/>
                        </w:rPr>
                        <w:t>Materials were available for review upon request a</w:t>
                      </w:r>
                      <w:r w:rsidR="00F64945">
                        <w:rPr>
                          <w:rFonts w:ascii="Public Sans" w:hAnsi="Public Sans"/>
                          <w:sz w:val="24"/>
                          <w:szCs w:val="24"/>
                        </w:rPr>
                        <w:t>nd posted on DEEP’s website.</w:t>
                      </w:r>
                      <w:bookmarkStart w:id="3" w:name="_GoBack"/>
                      <w:bookmarkEnd w:id="3"/>
                    </w:p>
                    <w:p w14:paraId="7DAF02C8" w14:textId="77777777" w:rsidR="00066B21" w:rsidRPr="00C97794" w:rsidRDefault="00066B21" w:rsidP="00F64945">
                      <w:pPr>
                        <w:pStyle w:val="ListParagraph"/>
                        <w:spacing w:after="0"/>
                        <w:rPr>
                          <w:rFonts w:ascii="Public Sans" w:hAnsi="Public Sans"/>
                          <w:sz w:val="24"/>
                          <w:szCs w:val="24"/>
                        </w:rPr>
                      </w:pPr>
                    </w:p>
                    <w:p w14:paraId="43CAD51C" w14:textId="77777777" w:rsidR="00C97794" w:rsidRPr="00C97794" w:rsidRDefault="00066B21" w:rsidP="00F64945">
                      <w:pPr>
                        <w:pStyle w:val="ListParagraph"/>
                        <w:numPr>
                          <w:ilvl w:val="0"/>
                          <w:numId w:val="1"/>
                        </w:numPr>
                        <w:spacing w:after="0"/>
                        <w:rPr>
                          <w:rFonts w:ascii="Public Sans" w:hAnsi="Public Sans"/>
                          <w:sz w:val="24"/>
                          <w:szCs w:val="24"/>
                        </w:rPr>
                      </w:pPr>
                      <w:r w:rsidRPr="00C97794">
                        <w:rPr>
                          <w:rFonts w:ascii="Public Sans" w:hAnsi="Public Sans"/>
                          <w:sz w:val="24"/>
                          <w:szCs w:val="24"/>
                        </w:rPr>
                        <w:t xml:space="preserve">On </w:t>
                      </w:r>
                      <w:r w:rsidR="00AF0EDF" w:rsidRPr="00C97794">
                        <w:rPr>
                          <w:rFonts w:ascii="Public Sans" w:hAnsi="Public Sans"/>
                          <w:color w:val="000000" w:themeColor="text1"/>
                          <w:sz w:val="24"/>
                          <w:szCs w:val="24"/>
                        </w:rPr>
                        <w:t>January 11, 2023</w:t>
                      </w:r>
                      <w:r w:rsidRPr="00C97794">
                        <w:rPr>
                          <w:rFonts w:ascii="Public Sans" w:hAnsi="Public Sans"/>
                          <w:sz w:val="24"/>
                          <w:szCs w:val="24"/>
                        </w:rPr>
                        <w:t xml:space="preserve">, notice </w:t>
                      </w:r>
                      <w:proofErr w:type="gramStart"/>
                      <w:r w:rsidRPr="00C97794">
                        <w:rPr>
                          <w:rFonts w:ascii="Public Sans" w:hAnsi="Public Sans"/>
                          <w:sz w:val="24"/>
                          <w:szCs w:val="24"/>
                        </w:rPr>
                        <w:t>was emailed</w:t>
                      </w:r>
                      <w:proofErr w:type="gramEnd"/>
                      <w:r w:rsidRPr="00C97794">
                        <w:rPr>
                          <w:rFonts w:ascii="Public Sans" w:hAnsi="Public Sans"/>
                          <w:sz w:val="24"/>
                          <w:szCs w:val="24"/>
                        </w:rPr>
                        <w:t xml:space="preserve"> to the directors of air pollution control agencies of New York, New Jersey, Rhode Island and Massachusetts, as well as Region I of the Environmental Protection Agency. </w:t>
                      </w:r>
                    </w:p>
                    <w:p w14:paraId="575E75C7" w14:textId="77777777" w:rsidR="00C97794" w:rsidRPr="00C97794" w:rsidRDefault="00C97794" w:rsidP="00F64945">
                      <w:pPr>
                        <w:pStyle w:val="ListParagraph"/>
                        <w:spacing w:after="0"/>
                        <w:rPr>
                          <w:rFonts w:ascii="Public Sans" w:hAnsi="Public Sans"/>
                          <w:sz w:val="24"/>
                          <w:szCs w:val="24"/>
                        </w:rPr>
                      </w:pPr>
                    </w:p>
                    <w:p w14:paraId="3E0AB076" w14:textId="1516D689" w:rsidR="00066B21" w:rsidRPr="00C97794" w:rsidRDefault="00C97794" w:rsidP="00F64945">
                      <w:pPr>
                        <w:pStyle w:val="ListParagraph"/>
                        <w:numPr>
                          <w:ilvl w:val="0"/>
                          <w:numId w:val="1"/>
                        </w:numPr>
                        <w:spacing w:after="0"/>
                        <w:rPr>
                          <w:rFonts w:ascii="Public Sans" w:hAnsi="Public Sans"/>
                          <w:sz w:val="24"/>
                          <w:szCs w:val="24"/>
                        </w:rPr>
                      </w:pPr>
                      <w:r w:rsidRPr="00C97794">
                        <w:rPr>
                          <w:rFonts w:ascii="Public Sans" w:hAnsi="Public Sans"/>
                          <w:sz w:val="24"/>
                          <w:szCs w:val="24"/>
                        </w:rPr>
                        <w:t>On February 9, 2023</w:t>
                      </w:r>
                      <w:r w:rsidR="00F64945">
                        <w:rPr>
                          <w:rFonts w:ascii="Public Sans" w:hAnsi="Public Sans"/>
                          <w:sz w:val="24"/>
                          <w:szCs w:val="24"/>
                        </w:rPr>
                        <w:t>,</w:t>
                      </w:r>
                      <w:r w:rsidRPr="00C97794">
                        <w:rPr>
                          <w:rFonts w:ascii="Public Sans" w:hAnsi="Public Sans"/>
                          <w:sz w:val="24"/>
                          <w:szCs w:val="24"/>
                        </w:rPr>
                        <w:t xml:space="preserve"> a presentation </w:t>
                      </w:r>
                      <w:proofErr w:type="gramStart"/>
                      <w:r w:rsidRPr="00C97794">
                        <w:rPr>
                          <w:rFonts w:ascii="Public Sans" w:hAnsi="Public Sans"/>
                          <w:sz w:val="24"/>
                          <w:szCs w:val="24"/>
                        </w:rPr>
                        <w:t>was made</w:t>
                      </w:r>
                      <w:proofErr w:type="gramEnd"/>
                      <w:r w:rsidRPr="00C97794">
                        <w:rPr>
                          <w:rFonts w:ascii="Public Sans" w:hAnsi="Public Sans"/>
                          <w:sz w:val="24"/>
                          <w:szCs w:val="24"/>
                        </w:rPr>
                        <w:t xml:space="preserve"> to the State Implementation Plan Revision Advisory Committee notifying them of the proposed SIP revision</w:t>
                      </w:r>
                      <w:r w:rsidR="00F64945">
                        <w:rPr>
                          <w:rFonts w:ascii="Public Sans" w:hAnsi="Public Sans"/>
                          <w:sz w:val="24"/>
                          <w:szCs w:val="24"/>
                        </w:rPr>
                        <w:t xml:space="preserve"> and opportunity for hearing and comment</w:t>
                      </w:r>
                      <w:r w:rsidRPr="00C97794">
                        <w:rPr>
                          <w:rFonts w:ascii="Public Sans" w:hAnsi="Public Sans"/>
                          <w:sz w:val="24"/>
                          <w:szCs w:val="24"/>
                        </w:rPr>
                        <w:t>.</w:t>
                      </w:r>
                      <w:r w:rsidR="00066B21" w:rsidRPr="00C97794">
                        <w:rPr>
                          <w:rFonts w:ascii="Public Sans" w:hAnsi="Public Sans"/>
                          <w:sz w:val="24"/>
                          <w:szCs w:val="24"/>
                        </w:rPr>
                        <w:t xml:space="preserve"> </w:t>
                      </w:r>
                    </w:p>
                    <w:p w14:paraId="3B2077CF" w14:textId="77777777" w:rsidR="00066B21" w:rsidRPr="00C97794" w:rsidRDefault="00066B21" w:rsidP="00F64945">
                      <w:pPr>
                        <w:pStyle w:val="ListParagraph"/>
                        <w:spacing w:after="0"/>
                        <w:rPr>
                          <w:rFonts w:ascii="Public Sans" w:hAnsi="Public Sans"/>
                          <w:sz w:val="24"/>
                          <w:szCs w:val="24"/>
                        </w:rPr>
                      </w:pPr>
                    </w:p>
                    <w:p w14:paraId="67A10AFA" w14:textId="77777777" w:rsidR="00066B21" w:rsidRPr="00C97794" w:rsidRDefault="00066B21" w:rsidP="00F64945">
                      <w:pPr>
                        <w:rPr>
                          <w:rFonts w:ascii="Public Sans" w:hAnsi="Public Sans"/>
                        </w:rPr>
                      </w:pPr>
                    </w:p>
                    <w:p w14:paraId="6F59C222" w14:textId="6C5C9FC2" w:rsidR="00066B21" w:rsidRPr="00C97794" w:rsidRDefault="00066B21" w:rsidP="00066B21">
                      <w:pPr>
                        <w:rPr>
                          <w:rFonts w:ascii="Public Sans" w:hAnsi="Public Sans"/>
                        </w:rPr>
                      </w:pPr>
                      <w:r w:rsidRPr="00C97794">
                        <w:rPr>
                          <w:rFonts w:ascii="Public Sans" w:hAnsi="Public Sans"/>
                        </w:rPr>
                        <w:t xml:space="preserve">Date: </w:t>
                      </w:r>
                      <w:r w:rsidR="000C7F76" w:rsidRPr="00C97794">
                        <w:rPr>
                          <w:rFonts w:ascii="Public Sans" w:hAnsi="Public Sans"/>
                          <w:u w:val="single"/>
                        </w:rPr>
                        <w:t>March 20</w:t>
                      </w:r>
                      <w:r w:rsidRPr="00C97794">
                        <w:rPr>
                          <w:rFonts w:ascii="Public Sans" w:hAnsi="Public Sans"/>
                          <w:u w:val="single"/>
                        </w:rPr>
                        <w:t>, 2023</w:t>
                      </w:r>
                      <w:r w:rsidR="00E03CF8">
                        <w:rPr>
                          <w:rFonts w:ascii="Public Sans" w:hAnsi="Public Sans"/>
                        </w:rPr>
                        <w:tab/>
                      </w:r>
                      <w:r w:rsidR="00E03CF8">
                        <w:rPr>
                          <w:rFonts w:ascii="Public Sans" w:hAnsi="Public Sans"/>
                        </w:rPr>
                        <w:tab/>
                      </w:r>
                      <w:r w:rsidR="00E03CF8">
                        <w:rPr>
                          <w:rFonts w:ascii="Public Sans" w:hAnsi="Public Sans"/>
                        </w:rPr>
                        <w:tab/>
                      </w:r>
                      <w:r w:rsidR="00E03CF8">
                        <w:rPr>
                          <w:rFonts w:ascii="Public Sans" w:hAnsi="Public Sans"/>
                        </w:rPr>
                        <w:tab/>
                      </w:r>
                      <w:r w:rsidR="00E03CF8">
                        <w:rPr>
                          <w:rFonts w:ascii="Public Sans" w:hAnsi="Public Sans"/>
                        </w:rPr>
                        <w:tab/>
                      </w:r>
                      <w:r w:rsidR="00194D5F" w:rsidRPr="00C97794">
                        <w:rPr>
                          <w:rFonts w:ascii="Public Sans" w:hAnsi="Public Sans"/>
                        </w:rPr>
                        <w:t xml:space="preserve"> </w:t>
                      </w:r>
                      <w:r w:rsidRPr="00C97794">
                        <w:rPr>
                          <w:rFonts w:ascii="Public Sans" w:hAnsi="Public Sans"/>
                          <w:u w:val="single"/>
                        </w:rPr>
                        <w:t>/s/ Daniella Lopez</w:t>
                      </w:r>
                    </w:p>
                    <w:p w14:paraId="2DB83CB4" w14:textId="61798271" w:rsidR="00066B21" w:rsidRPr="00C97794" w:rsidRDefault="00066B21" w:rsidP="00E03CF8">
                      <w:pPr>
                        <w:ind w:left="5040" w:firstLine="720"/>
                        <w:rPr>
                          <w:rFonts w:ascii="Public Sans" w:hAnsi="Public Sans"/>
                        </w:rPr>
                      </w:pPr>
                      <w:r w:rsidRPr="00C97794">
                        <w:rPr>
                          <w:rFonts w:ascii="Public Sans" w:hAnsi="Public Sans"/>
                        </w:rPr>
                        <w:t>Daniella Lopez</w:t>
                      </w:r>
                    </w:p>
                    <w:p w14:paraId="0FFD950B" w14:textId="4A8B7BC2" w:rsidR="00066B21" w:rsidRPr="00C97794" w:rsidRDefault="00E03CF8" w:rsidP="00066B21">
                      <w:pPr>
                        <w:rPr>
                          <w:rFonts w:ascii="Public Sans" w:hAnsi="Public Sans"/>
                        </w:rPr>
                      </w:pPr>
                      <w:r>
                        <w:rPr>
                          <w:rFonts w:ascii="Public Sans" w:hAnsi="Public Sans"/>
                        </w:rPr>
                        <w:tab/>
                      </w:r>
                      <w:r>
                        <w:rPr>
                          <w:rFonts w:ascii="Public Sans" w:hAnsi="Public Sans"/>
                        </w:rPr>
                        <w:tab/>
                      </w:r>
                      <w:r>
                        <w:rPr>
                          <w:rFonts w:ascii="Public Sans" w:hAnsi="Public Sans"/>
                        </w:rPr>
                        <w:tab/>
                      </w:r>
                      <w:r>
                        <w:rPr>
                          <w:rFonts w:ascii="Public Sans" w:hAnsi="Public Sans"/>
                        </w:rPr>
                        <w:tab/>
                      </w:r>
                      <w:r>
                        <w:rPr>
                          <w:rFonts w:ascii="Public Sans" w:hAnsi="Public Sans"/>
                        </w:rPr>
                        <w:tab/>
                      </w:r>
                      <w:r>
                        <w:rPr>
                          <w:rFonts w:ascii="Public Sans" w:hAnsi="Public Sans"/>
                        </w:rPr>
                        <w:tab/>
                      </w:r>
                      <w:r>
                        <w:rPr>
                          <w:rFonts w:ascii="Public Sans" w:hAnsi="Public Sans"/>
                        </w:rPr>
                        <w:tab/>
                      </w:r>
                      <w:r>
                        <w:rPr>
                          <w:rFonts w:ascii="Public Sans" w:hAnsi="Public Sans"/>
                        </w:rPr>
                        <w:tab/>
                        <w:t xml:space="preserve">Bureau of Air </w:t>
                      </w:r>
                      <w:r w:rsidR="00066B21" w:rsidRPr="00C97794">
                        <w:rPr>
                          <w:rFonts w:ascii="Public Sans" w:hAnsi="Public Sans"/>
                        </w:rPr>
                        <w:t>Management</w:t>
                      </w:r>
                    </w:p>
                    <w:p w14:paraId="0E4B7DB2" w14:textId="1A48F7C0" w:rsidR="00066B21" w:rsidRPr="00C97794" w:rsidRDefault="00066B21" w:rsidP="00066B21">
                      <w:pPr>
                        <w:rPr>
                          <w:rFonts w:ascii="Public Sans" w:hAnsi="Public Sans"/>
                        </w:rPr>
                      </w:pPr>
                    </w:p>
                  </w:txbxContent>
                </v:textbox>
                <w10:anchorlock/>
              </v:shape>
            </w:pict>
          </mc:Fallback>
        </mc:AlternateContent>
      </w:r>
    </w:p>
    <w:sectPr w:rsidR="00953B63" w:rsidRPr="00953B63" w:rsidSect="00953B63">
      <w:headerReference w:type="default" r:id="rId11"/>
      <w:footerReference w:type="default" r:id="rId12"/>
      <w:pgSz w:w="12240" w:h="15840"/>
      <w:pgMar w:top="1440" w:right="1440" w:bottom="1440" w:left="1440" w:header="1008"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67DF97" w14:textId="77777777" w:rsidR="005C7D4D" w:rsidRDefault="005C7D4D" w:rsidP="00B04553">
      <w:r>
        <w:separator/>
      </w:r>
    </w:p>
  </w:endnote>
  <w:endnote w:type="continuationSeparator" w:id="0">
    <w:p w14:paraId="12B029DB" w14:textId="77777777" w:rsidR="005C7D4D" w:rsidRDefault="005C7D4D" w:rsidP="00B045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ublic Sans">
    <w:altName w:val="Calibri"/>
    <w:charset w:val="00"/>
    <w:family w:val="auto"/>
    <w:pitch w:val="variable"/>
    <w:sig w:usb0="A00000FF" w:usb1="4000205B" w:usb2="00000000" w:usb3="00000000" w:csb0="0000019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8BAE3E" w14:textId="0B7E5888" w:rsidR="00B04553" w:rsidRPr="00187A0E" w:rsidRDefault="00187A0E" w:rsidP="00B04553">
    <w:pPr>
      <w:rPr>
        <w:rFonts w:ascii="Arial" w:hAnsi="Arial" w:cs="Arial"/>
        <w:i/>
        <w:iCs/>
        <w:color w:val="808080"/>
        <w:sz w:val="16"/>
        <w:szCs w:val="16"/>
      </w:rPr>
    </w:pPr>
    <w:r>
      <w:rPr>
        <w:noProof/>
      </w:rPr>
      <mc:AlternateContent>
        <mc:Choice Requires="wps">
          <w:drawing>
            <wp:anchor distT="4294967295" distB="4294967295" distL="114300" distR="114300" simplePos="0" relativeHeight="251661824" behindDoc="0" locked="0" layoutInCell="1" allowOverlap="1" wp14:anchorId="4E50C40F" wp14:editId="2BCFA9EA">
              <wp:simplePos x="0" y="0"/>
              <wp:positionH relativeFrom="page">
                <wp:posOffset>457200</wp:posOffset>
              </wp:positionH>
              <wp:positionV relativeFrom="paragraph">
                <wp:posOffset>121284</wp:posOffset>
              </wp:positionV>
              <wp:extent cx="6858000" cy="0"/>
              <wp:effectExtent l="0" t="0" r="0" b="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858000" cy="0"/>
                      </a:xfrm>
                      <a:prstGeom prst="line">
                        <a:avLst/>
                      </a:prstGeom>
                      <a:noFill/>
                      <a:ln w="12700" cap="flat" cmpd="sng" algn="ctr">
                        <a:solidFill>
                          <a:sysClr val="windowText" lastClr="000000">
                            <a:lumMod val="75000"/>
                            <a:lumOff val="25000"/>
                          </a:sysClr>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2F619FE1" id="Straight Connector 7" o:spid="_x0000_s1026" style="position:absolute;z-index:251661824;visibility:visible;mso-wrap-style:square;mso-width-percent:0;mso-height-percent:0;mso-wrap-distance-left:9pt;mso-wrap-distance-top:.mm;mso-wrap-distance-right:9pt;mso-wrap-distance-bottom:.mm;mso-position-horizontal:absolute;mso-position-horizontal-relative:page;mso-position-vertical:absolute;mso-position-vertical-relative:text;mso-width-percent:0;mso-height-percent:0;mso-width-relative:margin;mso-height-relative:page" from="36pt,9.55pt" to="8in,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" strokecolor="#404040" strokeweight="1pt">
              <v:stroke joinstyle="miter"/>
              <o:lock v:ext="edit" shapetype="f"/>
              <w10:wrap anchorx="page"/>
            </v:line>
          </w:pict>
        </mc:Fallback>
      </mc:AlternateContent>
    </w:r>
  </w:p>
  <w:p w14:paraId="02A8574B" w14:textId="77777777" w:rsidR="00B04553" w:rsidRPr="00187A0E" w:rsidRDefault="00B04553" w:rsidP="00B04553">
    <w:pPr>
      <w:rPr>
        <w:rFonts w:ascii="Arial" w:hAnsi="Arial" w:cs="Arial"/>
        <w:i/>
        <w:iCs/>
        <w:color w:val="808080"/>
        <w:sz w:val="16"/>
        <w:szCs w:val="16"/>
      </w:rPr>
    </w:pPr>
  </w:p>
  <w:tbl>
    <w:tblPr>
      <w:tblW w:w="10800" w:type="dxa"/>
      <w:jc w:val="center"/>
      <w:tblCellMar>
        <w:left w:w="0" w:type="dxa"/>
        <w:right w:w="0" w:type="dxa"/>
      </w:tblCellMar>
      <w:tblLook w:val="04A0" w:firstRow="1" w:lastRow="0" w:firstColumn="1" w:lastColumn="0" w:noHBand="0" w:noVBand="1"/>
    </w:tblPr>
    <w:tblGrid>
      <w:gridCol w:w="5399"/>
      <w:gridCol w:w="5401"/>
    </w:tblGrid>
    <w:tr w:rsidR="00953B63" w:rsidRPr="00187A0E" w14:paraId="0431D340" w14:textId="77777777" w:rsidTr="00187A0E">
      <w:trPr>
        <w:trHeight w:val="432"/>
        <w:jc w:val="center"/>
      </w:trPr>
      <w:tc>
        <w:tcPr>
          <w:tcW w:w="5004" w:type="dxa"/>
          <w:shd w:val="clear" w:color="auto" w:fill="auto"/>
        </w:tcPr>
        <w:p w14:paraId="0F2998C3" w14:textId="77777777" w:rsidR="00B04553" w:rsidRPr="00187A0E" w:rsidRDefault="00B04553" w:rsidP="00187A0E">
          <w:pPr>
            <w:spacing w:line="276" w:lineRule="auto"/>
            <w:rPr>
              <w:rFonts w:ascii="Public Sans" w:eastAsia="Times New Roman" w:hAnsi="Public Sans" w:cs="Arial"/>
              <w:iCs/>
              <w:color w:val="404040"/>
              <w:sz w:val="18"/>
              <w:szCs w:val="18"/>
            </w:rPr>
          </w:pPr>
          <w:r w:rsidRPr="00187A0E">
            <w:rPr>
              <w:rFonts w:ascii="Public Sans" w:eastAsia="Times New Roman" w:hAnsi="Public Sans" w:cs="Arial"/>
              <w:iCs/>
              <w:color w:val="404040"/>
              <w:sz w:val="18"/>
              <w:szCs w:val="18"/>
            </w:rPr>
            <w:t>79 Elm Street</w:t>
          </w:r>
        </w:p>
        <w:p w14:paraId="112A5403" w14:textId="757B362C" w:rsidR="00953B63" w:rsidRPr="00187A0E" w:rsidRDefault="00B04553" w:rsidP="00187A0E">
          <w:pPr>
            <w:spacing w:line="276" w:lineRule="auto"/>
            <w:rPr>
              <w:rFonts w:ascii="Public Sans" w:eastAsia="Times New Roman" w:hAnsi="Public Sans" w:cs="Arial"/>
              <w:iCs/>
              <w:color w:val="404040"/>
              <w:sz w:val="18"/>
              <w:szCs w:val="18"/>
            </w:rPr>
          </w:pPr>
          <w:r w:rsidRPr="00187A0E">
            <w:rPr>
              <w:rFonts w:ascii="Public Sans" w:eastAsia="Times New Roman" w:hAnsi="Public Sans" w:cs="Arial"/>
              <w:iCs/>
              <w:color w:val="404040"/>
              <w:sz w:val="18"/>
              <w:szCs w:val="18"/>
            </w:rPr>
            <w:t>Hartford</w:t>
          </w:r>
          <w:r w:rsidR="0055661F">
            <w:rPr>
              <w:rFonts w:ascii="Public Sans" w:eastAsia="Times New Roman" w:hAnsi="Public Sans" w:cs="Arial"/>
              <w:iCs/>
              <w:color w:val="404040"/>
              <w:sz w:val="18"/>
              <w:szCs w:val="18"/>
            </w:rPr>
            <w:t>,</w:t>
          </w:r>
          <w:r w:rsidRPr="00187A0E">
            <w:rPr>
              <w:rFonts w:ascii="Public Sans" w:eastAsia="Times New Roman" w:hAnsi="Public Sans" w:cs="Arial"/>
              <w:iCs/>
              <w:color w:val="404040"/>
              <w:sz w:val="18"/>
              <w:szCs w:val="18"/>
            </w:rPr>
            <w:t xml:space="preserve"> CT 06106-5127</w:t>
          </w:r>
        </w:p>
        <w:p w14:paraId="397DE61B" w14:textId="1E824124" w:rsidR="00B04553" w:rsidRPr="00187A0E" w:rsidRDefault="00B04553" w:rsidP="00187A0E">
          <w:pPr>
            <w:spacing w:line="276" w:lineRule="auto"/>
            <w:rPr>
              <w:rFonts w:ascii="Public Sans" w:eastAsia="Times New Roman" w:hAnsi="Public Sans" w:cs="Arial"/>
              <w:iCs/>
              <w:color w:val="404040"/>
              <w:sz w:val="16"/>
              <w:szCs w:val="16"/>
            </w:rPr>
          </w:pPr>
          <w:r w:rsidRPr="00187A0E">
            <w:rPr>
              <w:rFonts w:ascii="Public Sans" w:eastAsia="Times New Roman" w:hAnsi="Public Sans" w:cs="Arial"/>
              <w:iCs/>
              <w:color w:val="404040"/>
              <w:sz w:val="18"/>
              <w:szCs w:val="18"/>
            </w:rPr>
            <w:t>860</w:t>
          </w:r>
          <w:r w:rsidR="0055661F">
            <w:rPr>
              <w:rFonts w:ascii="Public Sans" w:eastAsia="Times New Roman" w:hAnsi="Public Sans" w:cs="Arial"/>
              <w:iCs/>
              <w:color w:val="404040"/>
              <w:sz w:val="18"/>
              <w:szCs w:val="18"/>
            </w:rPr>
            <w:t>.</w:t>
          </w:r>
          <w:r w:rsidRPr="00187A0E">
            <w:rPr>
              <w:rFonts w:ascii="Public Sans" w:eastAsia="Times New Roman" w:hAnsi="Public Sans" w:cs="Arial"/>
              <w:iCs/>
              <w:color w:val="404040"/>
              <w:sz w:val="18"/>
              <w:szCs w:val="18"/>
            </w:rPr>
            <w:t>424</w:t>
          </w:r>
          <w:r w:rsidR="0055661F">
            <w:rPr>
              <w:rFonts w:ascii="Public Sans" w:eastAsia="Times New Roman" w:hAnsi="Public Sans" w:cs="Arial"/>
              <w:iCs/>
              <w:color w:val="404040"/>
              <w:sz w:val="18"/>
              <w:szCs w:val="18"/>
            </w:rPr>
            <w:t>.</w:t>
          </w:r>
          <w:r w:rsidRPr="00187A0E">
            <w:rPr>
              <w:rFonts w:ascii="Public Sans" w:eastAsia="Times New Roman" w:hAnsi="Public Sans" w:cs="Arial"/>
              <w:iCs/>
              <w:color w:val="404040"/>
              <w:sz w:val="18"/>
              <w:szCs w:val="18"/>
            </w:rPr>
            <w:t>3000</w:t>
          </w:r>
        </w:p>
      </w:tc>
      <w:tc>
        <w:tcPr>
          <w:tcW w:w="5005" w:type="dxa"/>
          <w:shd w:val="clear" w:color="auto" w:fill="auto"/>
        </w:tcPr>
        <w:p w14:paraId="2DF179CB" w14:textId="77777777" w:rsidR="00B04553" w:rsidRPr="00187A0E" w:rsidRDefault="00B04553" w:rsidP="00187A0E">
          <w:pPr>
            <w:spacing w:line="360" w:lineRule="auto"/>
            <w:jc w:val="right"/>
            <w:rPr>
              <w:rFonts w:ascii="Public Sans" w:eastAsia="Times New Roman" w:hAnsi="Public Sans"/>
              <w:color w:val="404040"/>
              <w:sz w:val="18"/>
              <w:szCs w:val="18"/>
              <w:shd w:val="clear" w:color="auto" w:fill="FEFEFE"/>
            </w:rPr>
          </w:pPr>
          <w:r w:rsidRPr="00187A0E">
            <w:rPr>
              <w:rFonts w:ascii="Public Sans" w:eastAsia="Times New Roman" w:hAnsi="Public Sans"/>
              <w:color w:val="404040"/>
              <w:sz w:val="18"/>
              <w:szCs w:val="18"/>
              <w:shd w:val="clear" w:color="auto" w:fill="FEFEFE"/>
            </w:rPr>
            <w:t>An Affirmative Action/Equal Opportunity Employer</w:t>
          </w:r>
        </w:p>
        <w:p w14:paraId="23DA2E60" w14:textId="49312DA2" w:rsidR="00B04553" w:rsidRPr="00187A0E" w:rsidRDefault="00187A0E" w:rsidP="00187A0E">
          <w:pPr>
            <w:spacing w:line="360" w:lineRule="auto"/>
            <w:jc w:val="right"/>
            <w:rPr>
              <w:rFonts w:ascii="Times New Roman" w:eastAsia="Times New Roman" w:hAnsi="Times New Roman"/>
              <w:sz w:val="18"/>
              <w:szCs w:val="18"/>
            </w:rPr>
          </w:pPr>
          <w:r w:rsidRPr="00187A0E">
            <w:rPr>
              <w:rFonts w:ascii="Times New Roman" w:eastAsia="Times New Roman" w:hAnsi="Times New Roman"/>
              <w:noProof/>
              <w:sz w:val="18"/>
              <w:szCs w:val="18"/>
            </w:rPr>
            <w:drawing>
              <wp:inline distT="0" distB="0" distL="0" distR="0" wp14:anchorId="41D95225" wp14:editId="353999DA">
                <wp:extent cx="177800" cy="177800"/>
                <wp:effectExtent l="0" t="0" r="0" b="0"/>
                <wp:docPr id="34" name="Picture 16">
                  <a:hlinkClick xmlns:a="http://schemas.openxmlformats.org/drawingml/2006/main" r:id="rId1"/>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
                          <a:hlinkClick r:id="rId1"/>
                        </pic:cNvPr>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r w:rsidR="00B04553" w:rsidRPr="00187A0E">
            <w:rPr>
              <w:rFonts w:ascii="Times New Roman" w:eastAsia="Times New Roman" w:hAnsi="Times New Roman"/>
              <w:sz w:val="18"/>
              <w:szCs w:val="18"/>
            </w:rPr>
            <w:t xml:space="preserve">   </w:t>
          </w:r>
          <w:r w:rsidRPr="00187A0E">
            <w:rPr>
              <w:rFonts w:ascii="Times New Roman" w:eastAsia="Times New Roman" w:hAnsi="Times New Roman"/>
              <w:noProof/>
              <w:sz w:val="18"/>
              <w:szCs w:val="18"/>
            </w:rPr>
            <w:drawing>
              <wp:inline distT="0" distB="0" distL="0" distR="0" wp14:anchorId="57D2B8DA" wp14:editId="7BD09742">
                <wp:extent cx="177800" cy="177800"/>
                <wp:effectExtent l="0" t="0" r="0" b="0"/>
                <wp:docPr id="35" name="Picture 17">
                  <a:hlinkClick xmlns:a="http://schemas.openxmlformats.org/drawingml/2006/main" r:id="rId3"/>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
                          <a:hlinkClick r:id="rId3"/>
                        </pic:cNvPr>
                        <pic:cNvPicPr>
                          <a:picLocks/>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r w:rsidR="00B04553" w:rsidRPr="00187A0E">
            <w:rPr>
              <w:rFonts w:ascii="Times New Roman" w:eastAsia="Times New Roman" w:hAnsi="Times New Roman"/>
              <w:sz w:val="18"/>
              <w:szCs w:val="18"/>
            </w:rPr>
            <w:t xml:space="preserve">   </w:t>
          </w:r>
          <w:r w:rsidRPr="00187A0E">
            <w:rPr>
              <w:rFonts w:ascii="Times New Roman" w:eastAsia="Times New Roman" w:hAnsi="Times New Roman"/>
              <w:noProof/>
              <w:sz w:val="18"/>
              <w:szCs w:val="18"/>
            </w:rPr>
            <w:drawing>
              <wp:inline distT="0" distB="0" distL="0" distR="0" wp14:anchorId="4DF4E484" wp14:editId="44A60E32">
                <wp:extent cx="177800" cy="177800"/>
                <wp:effectExtent l="0" t="0" r="0" b="0"/>
                <wp:docPr id="36" name="Picture 18">
                  <a:hlinkClick xmlns:a="http://schemas.openxmlformats.org/drawingml/2006/main" r:id="rId5"/>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
                          <a:hlinkClick r:id="rId5"/>
                        </pic:cNvPr>
                        <pic:cNvPicPr>
                          <a:picLock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r w:rsidR="00B04553" w:rsidRPr="00187A0E">
            <w:rPr>
              <w:rFonts w:ascii="Times New Roman" w:eastAsia="Times New Roman" w:hAnsi="Times New Roman"/>
              <w:sz w:val="18"/>
              <w:szCs w:val="18"/>
            </w:rPr>
            <w:t xml:space="preserve">   </w:t>
          </w:r>
          <w:r w:rsidRPr="00187A0E">
            <w:rPr>
              <w:rFonts w:ascii="Times New Roman" w:eastAsia="Times New Roman" w:hAnsi="Times New Roman"/>
              <w:noProof/>
              <w:sz w:val="18"/>
              <w:szCs w:val="18"/>
            </w:rPr>
            <w:drawing>
              <wp:inline distT="0" distB="0" distL="0" distR="0" wp14:anchorId="302DB8C0" wp14:editId="2C632813">
                <wp:extent cx="177800" cy="177800"/>
                <wp:effectExtent l="0" t="0" r="0" b="0"/>
                <wp:docPr id="37" name="Picture 19">
                  <a:hlinkClick xmlns:a="http://schemas.openxmlformats.org/drawingml/2006/main" r:id="rId7"/>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9">
                          <a:hlinkClick r:id="rId7"/>
                        </pic:cNvPr>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r w:rsidR="00B04553" w:rsidRPr="00187A0E">
            <w:rPr>
              <w:rFonts w:ascii="Times New Roman" w:eastAsia="Times New Roman" w:hAnsi="Times New Roman"/>
              <w:sz w:val="18"/>
              <w:szCs w:val="18"/>
            </w:rPr>
            <w:t xml:space="preserve">  </w:t>
          </w:r>
          <w:r w:rsidRPr="00187A0E">
            <w:rPr>
              <w:rFonts w:ascii="Times New Roman" w:eastAsia="Times New Roman" w:hAnsi="Times New Roman"/>
              <w:noProof/>
              <w:sz w:val="18"/>
              <w:szCs w:val="18"/>
            </w:rPr>
            <w:drawing>
              <wp:inline distT="0" distB="0" distL="0" distR="0" wp14:anchorId="4923A548" wp14:editId="67C523DF">
                <wp:extent cx="177800" cy="177800"/>
                <wp:effectExtent l="0" t="0" r="0" b="0"/>
                <wp:docPr id="38" name="Picture 38">
                  <a:hlinkClick xmlns:a="http://schemas.openxmlformats.org/drawingml/2006/main" r:id="rId9"/>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4">
                          <a:hlinkClick r:id="rId9"/>
                        </pic:cNvPr>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r>
  </w:tbl>
  <w:p w14:paraId="4615B984" w14:textId="77777777" w:rsidR="00B04553" w:rsidRDefault="00B045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11A7F6" w14:textId="77777777" w:rsidR="005C7D4D" w:rsidRDefault="005C7D4D" w:rsidP="00B04553">
      <w:r>
        <w:separator/>
      </w:r>
    </w:p>
  </w:footnote>
  <w:footnote w:type="continuationSeparator" w:id="0">
    <w:p w14:paraId="24DA7AEE" w14:textId="77777777" w:rsidR="005C7D4D" w:rsidRDefault="005C7D4D" w:rsidP="00B045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A9025C" w14:textId="3B35860D" w:rsidR="00B04553" w:rsidRDefault="00187A0E" w:rsidP="00B04553">
    <w:pPr>
      <w:pStyle w:val="Header"/>
    </w:pPr>
    <w:r>
      <w:rPr>
        <w:noProof/>
      </w:rPr>
      <mc:AlternateContent>
        <mc:Choice Requires="wps">
          <w:drawing>
            <wp:anchor distT="0" distB="0" distL="114300" distR="114300" simplePos="0" relativeHeight="251676160" behindDoc="0" locked="0" layoutInCell="1" allowOverlap="1" wp14:anchorId="6F556CA2" wp14:editId="2C0142C8">
              <wp:simplePos x="0" y="0"/>
              <wp:positionH relativeFrom="column">
                <wp:posOffset>5032375</wp:posOffset>
              </wp:positionH>
              <wp:positionV relativeFrom="paragraph">
                <wp:posOffset>41275</wp:posOffset>
              </wp:positionV>
              <wp:extent cx="1457325" cy="228600"/>
              <wp:effectExtent l="0" t="0" r="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57325" cy="228600"/>
                      </a:xfrm>
                      <a:prstGeom prst="rect">
                        <a:avLst/>
                      </a:prstGeom>
                      <a:noFill/>
                      <a:ln w="6350">
                        <a:noFill/>
                      </a:ln>
                    </wps:spPr>
                    <wps:txbx>
                      <w:txbxContent>
                        <w:p w14:paraId="517A4129" w14:textId="77777777" w:rsidR="00B04553" w:rsidRPr="00187A0E" w:rsidRDefault="00B04553" w:rsidP="00B04553">
                          <w:pPr>
                            <w:jc w:val="right"/>
                            <w:rPr>
                              <w:rFonts w:ascii="Public Sans" w:hAnsi="Public Sans"/>
                              <w:b/>
                              <w:color w:val="FFFFFF"/>
                              <w:sz w:val="18"/>
                              <w:szCs w:val="18"/>
                            </w:rPr>
                          </w:pPr>
                          <w:r w:rsidRPr="00187A0E">
                            <w:rPr>
                              <w:rFonts w:ascii="Public Sans" w:hAnsi="Public Sans"/>
                              <w:b/>
                              <w:color w:val="FFFFFF"/>
                              <w:sz w:val="18"/>
                              <w:szCs w:val="18"/>
                            </w:rPr>
                            <w:t>portal.ct.gov/DEEP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6F556CA2" id="_x0000_t202" coordsize="21600,21600" o:spt="202" path="m,l,21600r21600,l21600,xe">
              <v:stroke joinstyle="miter"/>
              <v:path gradientshapeok="t" o:connecttype="rect"/>
            </v:shapetype>
            <v:shape id="Text Box 10" o:spid="_x0000_s1027" type="#_x0000_t202" style="position:absolute;margin-left:396.25pt;margin-top:3.25pt;width:114.75pt;height:18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" filled="f" stroked="f" strokeweight=".5pt">
              <v:path arrowok="t"/>
              <v:textbox>
                <w:txbxContent>
                  <w:p w14:paraId="517A4129" w14:textId="77777777" w:rsidR="00B04553" w:rsidRPr="00187A0E" w:rsidRDefault="00B04553" w:rsidP="00B04553">
                    <w:pPr>
                      <w:jc w:val="right"/>
                      <w:rPr>
                        <w:rFonts w:ascii="Public Sans" w:hAnsi="Public Sans"/>
                        <w:b/>
                        <w:color w:val="FFFFFF"/>
                        <w:sz w:val="18"/>
                        <w:szCs w:val="18"/>
                      </w:rPr>
                    </w:pPr>
                    <w:r w:rsidRPr="00187A0E">
                      <w:rPr>
                        <w:rFonts w:ascii="Public Sans" w:hAnsi="Public Sans"/>
                        <w:b/>
                        <w:color w:val="FFFFFF"/>
                        <w:sz w:val="18"/>
                        <w:szCs w:val="18"/>
                      </w:rPr>
                      <w:t>portal.ct.gov/DEEP</w:t>
                    </w:r>
                  </w:p>
                </w:txbxContent>
              </v:textbox>
            </v:shape>
          </w:pict>
        </mc:Fallback>
      </mc:AlternateContent>
    </w:r>
    <w:r>
      <w:rPr>
        <w:noProof/>
      </w:rPr>
      <w:drawing>
        <wp:anchor distT="0" distB="0" distL="114300" distR="114300" simplePos="0" relativeHeight="251644416" behindDoc="1" locked="0" layoutInCell="1" allowOverlap="1" wp14:anchorId="7C4C4DBF" wp14:editId="28B506C9">
          <wp:simplePos x="0" y="0"/>
          <wp:positionH relativeFrom="page">
            <wp:posOffset>3014980</wp:posOffset>
          </wp:positionH>
          <wp:positionV relativeFrom="page">
            <wp:posOffset>-63500</wp:posOffset>
          </wp:positionV>
          <wp:extent cx="4743450" cy="1079500"/>
          <wp:effectExtent l="0" t="0" r="0" b="0"/>
          <wp:wrapNone/>
          <wp:docPr id="32" name="Picture 14" descr="A green and yellow flag&#10;&#10;Description automatically generated with medium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 descr="A green and yellow flag&#10;&#10;Description automatically generated with medium confidence"/>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43450" cy="10795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4352" behindDoc="0" locked="0" layoutInCell="1" allowOverlap="1" wp14:anchorId="54D88406" wp14:editId="27A0B109">
          <wp:simplePos x="0" y="0"/>
          <wp:positionH relativeFrom="page">
            <wp:posOffset>457200</wp:posOffset>
          </wp:positionH>
          <wp:positionV relativeFrom="paragraph">
            <wp:posOffset>-119380</wp:posOffset>
          </wp:positionV>
          <wp:extent cx="2349500" cy="520065"/>
          <wp:effectExtent l="0" t="0" r="0" b="0"/>
          <wp:wrapSquare wrapText="bothSides"/>
          <wp:docPr id="33" name="Picture 25" descr="Graphical user interface, tex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Graphical user interface, text&#10;&#10;Description automatically generated"/>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49500" cy="5200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1193E49" w14:textId="318FE5B0" w:rsidR="00B04553" w:rsidRDefault="00B045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6101D6"/>
    <w:multiLevelType w:val="hybridMultilevel"/>
    <w:tmpl w:val="EA82FCC4"/>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565331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4553"/>
    <w:rsid w:val="00066B21"/>
    <w:rsid w:val="00097E2B"/>
    <w:rsid w:val="000C7F76"/>
    <w:rsid w:val="00187A0E"/>
    <w:rsid w:val="00194D5F"/>
    <w:rsid w:val="003305DF"/>
    <w:rsid w:val="003730D1"/>
    <w:rsid w:val="0055661F"/>
    <w:rsid w:val="005B1832"/>
    <w:rsid w:val="005C7D4D"/>
    <w:rsid w:val="006A3C35"/>
    <w:rsid w:val="006A6A6B"/>
    <w:rsid w:val="00897823"/>
    <w:rsid w:val="008D4D39"/>
    <w:rsid w:val="00953B63"/>
    <w:rsid w:val="00AF0EDF"/>
    <w:rsid w:val="00B04553"/>
    <w:rsid w:val="00B2200D"/>
    <w:rsid w:val="00C04413"/>
    <w:rsid w:val="00C97794"/>
    <w:rsid w:val="00DE4667"/>
    <w:rsid w:val="00E03CF8"/>
    <w:rsid w:val="00F13B38"/>
    <w:rsid w:val="00F64945"/>
    <w:rsid w:val="00FD77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56981C4"/>
  <w15:chartTrackingRefBased/>
  <w15:docId w15:val="{63C62A79-3AED-4EF2-9F88-113D0062E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04553"/>
    <w:pPr>
      <w:tabs>
        <w:tab w:val="center" w:pos="4680"/>
        <w:tab w:val="right" w:pos="9360"/>
      </w:tabs>
    </w:pPr>
  </w:style>
  <w:style w:type="character" w:customStyle="1" w:styleId="HeaderChar">
    <w:name w:val="Header Char"/>
    <w:basedOn w:val="DefaultParagraphFont"/>
    <w:link w:val="Header"/>
    <w:uiPriority w:val="99"/>
    <w:rsid w:val="00B04553"/>
  </w:style>
  <w:style w:type="paragraph" w:styleId="Footer">
    <w:name w:val="footer"/>
    <w:basedOn w:val="Normal"/>
    <w:link w:val="FooterChar"/>
    <w:uiPriority w:val="99"/>
    <w:unhideWhenUsed/>
    <w:rsid w:val="00B04553"/>
    <w:pPr>
      <w:tabs>
        <w:tab w:val="center" w:pos="4680"/>
        <w:tab w:val="right" w:pos="9360"/>
      </w:tabs>
    </w:pPr>
  </w:style>
  <w:style w:type="character" w:customStyle="1" w:styleId="FooterChar">
    <w:name w:val="Footer Char"/>
    <w:basedOn w:val="DefaultParagraphFont"/>
    <w:link w:val="Footer"/>
    <w:uiPriority w:val="99"/>
    <w:rsid w:val="00B04553"/>
  </w:style>
  <w:style w:type="table" w:styleId="TableGrid">
    <w:name w:val="Table Grid"/>
    <w:basedOn w:val="TableNormal"/>
    <w:uiPriority w:val="59"/>
    <w:rsid w:val="00B0455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66B21"/>
    <w:pPr>
      <w:spacing w:after="8" w:line="248" w:lineRule="auto"/>
      <w:ind w:left="720" w:hanging="9"/>
      <w:contextualSpacing/>
    </w:pPr>
    <w:rPr>
      <w:rFonts w:ascii="Times New Roman" w:eastAsia="Times New Roman" w:hAnsi="Times New Roman"/>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8" Type="http://schemas.openxmlformats.org/officeDocument/2006/relationships/image" Target="media/image6.png"/><Relationship Id="rId3" Type="http://schemas.openxmlformats.org/officeDocument/2006/relationships/hyperlink" Target="https://twitter.com/CTDEEPNews" TargetMode="External"/><Relationship Id="rId7" Type="http://schemas.openxmlformats.org/officeDocument/2006/relationships/hyperlink" Target="https://www.youtube.com/ctdeepvideos" TargetMode="External"/><Relationship Id="rId2" Type="http://schemas.openxmlformats.org/officeDocument/2006/relationships/image" Target="media/image3.png"/><Relationship Id="rId1" Type="http://schemas.openxmlformats.org/officeDocument/2006/relationships/hyperlink" Target="https://www.facebook.com/CTDEEP/" TargetMode="External"/><Relationship Id="rId6" Type="http://schemas.openxmlformats.org/officeDocument/2006/relationships/image" Target="media/image5.png"/><Relationship Id="rId5" Type="http://schemas.openxmlformats.org/officeDocument/2006/relationships/hyperlink" Target="https://www.instagram.com/ct.deep/" TargetMode="External"/><Relationship Id="rId10" Type="http://schemas.openxmlformats.org/officeDocument/2006/relationships/image" Target="media/image7.png"/><Relationship Id="rId4" Type="http://schemas.openxmlformats.org/officeDocument/2006/relationships/image" Target="media/image4.png"/><Relationship Id="rId9" Type="http://schemas.openxmlformats.org/officeDocument/2006/relationships/hyperlink" Target="https://www.linkedin.com/company/ctdeep"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06CE50C4C975048A0812FEB6B7A4900" ma:contentTypeVersion="16" ma:contentTypeDescription="Create a new document." ma:contentTypeScope="" ma:versionID="65009f5762b19cbb6cb89e31d4d65dd9">
  <xsd:schema xmlns:xsd="http://www.w3.org/2001/XMLSchema" xmlns:xs="http://www.w3.org/2001/XMLSchema" xmlns:p="http://schemas.microsoft.com/office/2006/metadata/properties" xmlns:ns1="http://schemas.microsoft.com/sharepoint/v3" xmlns:ns2="9ceebef1-33fc-449d-a3c3-aac01d0108f0" xmlns:ns3="8f26345a-ac2f-422a-b906-78cec7b8358f" targetNamespace="http://schemas.microsoft.com/office/2006/metadata/properties" ma:root="true" ma:fieldsID="66cd07039cc23856735f0b7492011b05" ns1:_="" ns2:_="" ns3:_="">
    <xsd:import namespace="http://schemas.microsoft.com/sharepoint/v3"/>
    <xsd:import namespace="9ceebef1-33fc-449d-a3c3-aac01d0108f0"/>
    <xsd:import namespace="8f26345a-ac2f-422a-b906-78cec7b8358f"/>
    <xsd:element name="properties">
      <xsd:complexType>
        <xsd:sequence>
          <xsd:element name="documentManagement">
            <xsd:complexType>
              <xsd:all>
                <xsd:element ref="ns2:MediaServiceMetadata" minOccurs="0"/>
                <xsd:element ref="ns2:MediaServiceFastMetadata" minOccurs="0"/>
                <xsd:element ref="ns2:DocumentCategory" minOccurs="0"/>
                <xsd:element ref="ns1:_ip_UnifiedCompliancePolicyProperties" minOccurs="0"/>
                <xsd:element ref="ns1:_ip_UnifiedCompliancePolicyUIAction"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1" nillable="true" ma:displayName="Unified Compliance Policy Properties" ma:hidden="true" ma:internalName="_ip_UnifiedCompliancePolicyProperties">
      <xsd:simpleType>
        <xsd:restriction base="dms:Note"/>
      </xsd:simpleType>
    </xsd:element>
    <xsd:element name="_ip_UnifiedCompliancePolicyUIAction" ma:index="1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eebef1-33fc-449d-a3c3-aac01d0108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DocumentCategory" ma:index="10" nillable="true" ma:displayName="Document Category" ma:description="Enforcement Document Category" ma:format="Dropdown" ma:internalName="DocumentCategory">
      <xsd:complexType>
        <xsd:complexContent>
          <xsd:extension base="dms:MultiChoice">
            <xsd:sequence>
              <xsd:element name="Value" maxOccurs="unbounded" minOccurs="0" nillable="true">
                <xsd:simpleType>
                  <xsd:restriction base="dms:Choice">
                    <xsd:enumeration value="Case Documentation Forms"/>
                    <xsd:enumeration value="Civil Penalty Materials"/>
                    <xsd:enumeration value="Formats"/>
                    <xsd:enumeration value="Policy &amp; Guidance"/>
                    <xsd:enumeration value="Supplemental Environmental Projects"/>
                    <xsd:enumeration value="Attorney General Referrals"/>
                    <xsd:enumeration value="Contested Cases"/>
                    <xsd:enumeration value="Chief State’s Attorney Referrals"/>
                    <xsd:enumeration value="Related Links"/>
                    <xsd:enumeration value="SIMS Data Entry"/>
                  </xsd:restriction>
                </xsd:simpleType>
              </xsd:element>
            </xsd:sequence>
          </xsd:extension>
        </xsd:complexContent>
      </xsd:complex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9be3ee5-5d72-4a78-bfe6-04ec158992b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f26345a-ac2f-422a-b906-78cec7b8358f"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714864e-af8c-44bd-b10c-1cb46a713b51}" ma:internalName="TaxCatchAll" ma:showField="CatchAllData" ma:web="8f26345a-ac2f-422a-b906-78cec7b8358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8f26345a-ac2f-422a-b906-78cec7b8358f" xsi:nil="true"/>
    <_ip_UnifiedCompliancePolicyProperties xmlns="http://schemas.microsoft.com/sharepoint/v3" xsi:nil="true"/>
    <lcf76f155ced4ddcb4097134ff3c332f xmlns="9ceebef1-33fc-449d-a3c3-aac01d0108f0">
      <Terms xmlns="http://schemas.microsoft.com/office/infopath/2007/PartnerControls"/>
    </lcf76f155ced4ddcb4097134ff3c332f>
    <DocumentCategory xmlns="9ceebef1-33fc-449d-a3c3-aac01d0108f0"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AA1928-9980-4610-9563-68ACC24A08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ceebef1-33fc-449d-a3c3-aac01d0108f0"/>
    <ds:schemaRef ds:uri="8f26345a-ac2f-422a-b906-78cec7b835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2E99F5B-F842-4297-BD54-DA8CD0AD9602}">
  <ds:schemaRefs>
    <ds:schemaRef ds:uri="http://schemas.microsoft.com/sharepoint/v3/contenttype/forms"/>
  </ds:schemaRefs>
</ds:datastoreItem>
</file>

<file path=customXml/itemProps3.xml><?xml version="1.0" encoding="utf-8"?>
<ds:datastoreItem xmlns:ds="http://schemas.openxmlformats.org/officeDocument/2006/customXml" ds:itemID="{E84DF067-86C9-4AB9-8DD6-BC24B840E1D7}">
  <ds:schemaRefs>
    <ds:schemaRef ds:uri="http://schemas.microsoft.com/office/2006/metadata/properties"/>
    <ds:schemaRef ds:uri="http://schemas.microsoft.com/office/infopath/2007/PartnerControls"/>
    <ds:schemaRef ds:uri="http://schemas.microsoft.com/sharepoint/v3"/>
    <ds:schemaRef ds:uri="8f26345a-ac2f-422a-b906-78cec7b8358f"/>
    <ds:schemaRef ds:uri="9ceebef1-33fc-449d-a3c3-aac01d0108f0"/>
  </ds:schemaRefs>
</ds:datastoreItem>
</file>

<file path=customXml/itemProps4.xml><?xml version="1.0" encoding="utf-8"?>
<ds:datastoreItem xmlns:ds="http://schemas.openxmlformats.org/officeDocument/2006/customXml" ds:itemID="{A9970AE6-4A3B-4738-96F6-989F178CE0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1</Pages>
  <Words>0</Words>
  <Characters>4</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CharactersWithSpaces>
  <SharedDoc>false</SharedDoc>
  <HLinks>
    <vt:vector size="30" baseType="variant">
      <vt:variant>
        <vt:i4>3801199</vt:i4>
      </vt:variant>
      <vt:variant>
        <vt:i4>12</vt:i4>
      </vt:variant>
      <vt:variant>
        <vt:i4>0</vt:i4>
      </vt:variant>
      <vt:variant>
        <vt:i4>5</vt:i4>
      </vt:variant>
      <vt:variant>
        <vt:lpwstr>https://www.linkedin.com/company/ctdeep</vt:lpwstr>
      </vt:variant>
      <vt:variant>
        <vt:lpwstr/>
      </vt:variant>
      <vt:variant>
        <vt:i4>4259917</vt:i4>
      </vt:variant>
      <vt:variant>
        <vt:i4>9</vt:i4>
      </vt:variant>
      <vt:variant>
        <vt:i4>0</vt:i4>
      </vt:variant>
      <vt:variant>
        <vt:i4>5</vt:i4>
      </vt:variant>
      <vt:variant>
        <vt:lpwstr>https://www.youtube.com/ctdeepvideos</vt:lpwstr>
      </vt:variant>
      <vt:variant>
        <vt:lpwstr/>
      </vt:variant>
      <vt:variant>
        <vt:i4>6291570</vt:i4>
      </vt:variant>
      <vt:variant>
        <vt:i4>6</vt:i4>
      </vt:variant>
      <vt:variant>
        <vt:i4>0</vt:i4>
      </vt:variant>
      <vt:variant>
        <vt:i4>5</vt:i4>
      </vt:variant>
      <vt:variant>
        <vt:lpwstr>https://www.instagram.com/ct.deep/</vt:lpwstr>
      </vt:variant>
      <vt:variant>
        <vt:lpwstr/>
      </vt:variant>
      <vt:variant>
        <vt:i4>7209006</vt:i4>
      </vt:variant>
      <vt:variant>
        <vt:i4>3</vt:i4>
      </vt:variant>
      <vt:variant>
        <vt:i4>0</vt:i4>
      </vt:variant>
      <vt:variant>
        <vt:i4>5</vt:i4>
      </vt:variant>
      <vt:variant>
        <vt:lpwstr>https://twitter.com/CTDEEPNews</vt:lpwstr>
      </vt:variant>
      <vt:variant>
        <vt:lpwstr/>
      </vt:variant>
      <vt:variant>
        <vt:i4>720967</vt:i4>
      </vt:variant>
      <vt:variant>
        <vt:i4>0</vt:i4>
      </vt:variant>
      <vt:variant>
        <vt:i4>0</vt:i4>
      </vt:variant>
      <vt:variant>
        <vt:i4>5</vt:i4>
      </vt:variant>
      <vt:variant>
        <vt:lpwstr>https://www.facebook.com/CTDEEP/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Cunningham, Joe</dc:creator>
  <cp:keywords/>
  <dc:description/>
  <cp:lastModifiedBy>Babich, Pete</cp:lastModifiedBy>
  <cp:revision>7</cp:revision>
  <dcterms:created xsi:type="dcterms:W3CDTF">2023-02-01T18:16:00Z</dcterms:created>
  <dcterms:modified xsi:type="dcterms:W3CDTF">2023-04-11T14:29:00Z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0x010100A06CE50C4C975048A0812FEB6B7A4900</vt:lpwstr>
  </property>
</Properties>
</file>