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10C" w:rsidRPr="00071DA6" w:rsidRDefault="0088210C" w:rsidP="00106E43">
      <w:pPr>
        <w:jc w:val="center"/>
        <w:rPr>
          <w:b/>
          <w:sz w:val="72"/>
          <w:szCs w:val="72"/>
        </w:rPr>
      </w:pPr>
      <w:r w:rsidRPr="00071DA6">
        <w:rPr>
          <w:b/>
          <w:sz w:val="72"/>
          <w:szCs w:val="72"/>
        </w:rPr>
        <w:t xml:space="preserve">Instruction Manual for the </w:t>
      </w:r>
      <w:r w:rsidR="00F45705">
        <w:rPr>
          <w:b/>
          <w:sz w:val="72"/>
          <w:szCs w:val="72"/>
        </w:rPr>
        <w:t xml:space="preserve">Public </w:t>
      </w:r>
      <w:r w:rsidRPr="00071DA6">
        <w:rPr>
          <w:b/>
          <w:sz w:val="72"/>
          <w:szCs w:val="72"/>
        </w:rPr>
        <w:t>Scho</w:t>
      </w:r>
      <w:r w:rsidR="00071DA6" w:rsidRPr="00071DA6">
        <w:rPr>
          <w:b/>
          <w:sz w:val="72"/>
          <w:szCs w:val="72"/>
        </w:rPr>
        <w:t xml:space="preserve">ol Construction Cost </w:t>
      </w:r>
      <w:r w:rsidR="00F45705">
        <w:rPr>
          <w:b/>
          <w:sz w:val="72"/>
          <w:szCs w:val="72"/>
        </w:rPr>
        <w:t>Database</w:t>
      </w:r>
      <w:r w:rsidR="00DA42DA">
        <w:rPr>
          <w:b/>
          <w:sz w:val="72"/>
          <w:szCs w:val="72"/>
        </w:rPr>
        <w:t xml:space="preserve"> (PSCCD)</w:t>
      </w:r>
    </w:p>
    <w:p w:rsidR="00106E43" w:rsidRDefault="00815D09" w:rsidP="00106E43">
      <w:pPr>
        <w:jc w:val="center"/>
      </w:pPr>
      <w:r>
        <w:rPr>
          <w:noProof/>
        </w:rPr>
        <w:drawing>
          <wp:inline distT="0" distB="0" distL="0" distR="0" wp14:anchorId="2C577548" wp14:editId="77C8F4AB">
            <wp:extent cx="5943600" cy="33851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85185"/>
                    </a:xfrm>
                    <a:prstGeom prst="rect">
                      <a:avLst/>
                    </a:prstGeom>
                  </pic:spPr>
                </pic:pic>
              </a:graphicData>
            </a:graphic>
          </wp:inline>
        </w:drawing>
      </w:r>
    </w:p>
    <w:p w:rsidR="00106E43" w:rsidRDefault="00106E43" w:rsidP="00106E43">
      <w:pPr>
        <w:jc w:val="center"/>
      </w:pPr>
    </w:p>
    <w:p w:rsidR="00071DA6" w:rsidRPr="00106E43" w:rsidRDefault="00106E43" w:rsidP="00106E43">
      <w:pPr>
        <w:jc w:val="center"/>
        <w:rPr>
          <w:b/>
        </w:rPr>
      </w:pPr>
      <w:r w:rsidRPr="00106E43">
        <w:rPr>
          <w:b/>
        </w:rPr>
        <w:t>Version 1.</w:t>
      </w:r>
      <w:r w:rsidR="00743850">
        <w:rPr>
          <w:b/>
        </w:rPr>
        <w:t>2</w:t>
      </w:r>
      <w:r w:rsidRPr="00106E43">
        <w:rPr>
          <w:b/>
        </w:rPr>
        <w:t>-201</w:t>
      </w:r>
      <w:r w:rsidR="00743850">
        <w:rPr>
          <w:b/>
        </w:rPr>
        <w:t>7</w:t>
      </w:r>
      <w:r w:rsidRPr="00106E43">
        <w:rPr>
          <w:b/>
        </w:rPr>
        <w:t>-0</w:t>
      </w:r>
      <w:r w:rsidR="00743850">
        <w:rPr>
          <w:b/>
        </w:rPr>
        <w:t>4</w:t>
      </w:r>
      <w:r w:rsidRPr="00106E43">
        <w:rPr>
          <w:b/>
        </w:rPr>
        <w:t>-</w:t>
      </w:r>
      <w:r w:rsidR="00743850">
        <w:rPr>
          <w:b/>
        </w:rPr>
        <w:t>24</w:t>
      </w:r>
    </w:p>
    <w:p w:rsidR="007C7E8D" w:rsidRDefault="007C7E8D" w:rsidP="007C7E8D">
      <w:pPr>
        <w:jc w:val="center"/>
      </w:pPr>
    </w:p>
    <w:p w:rsidR="007C7E8D" w:rsidRPr="007C7E8D" w:rsidRDefault="007C7E8D" w:rsidP="007C7E8D"/>
    <w:p w:rsidR="007C7E8D" w:rsidRDefault="007C7E8D" w:rsidP="007C7E8D">
      <w:pPr>
        <w:jc w:val="center"/>
        <w:rPr>
          <w:b/>
          <w:color w:val="2F5496" w:themeColor="accent5" w:themeShade="BF"/>
          <w:sz w:val="40"/>
          <w:szCs w:val="72"/>
        </w:rPr>
      </w:pPr>
      <w:r w:rsidRPr="00DA42DA">
        <w:rPr>
          <w:b/>
          <w:color w:val="2F5496" w:themeColor="accent5" w:themeShade="BF"/>
          <w:sz w:val="40"/>
          <w:szCs w:val="72"/>
        </w:rPr>
        <w:t>FORM SCG-20</w:t>
      </w:r>
      <w:r w:rsidR="00A302C7">
        <w:rPr>
          <w:b/>
          <w:color w:val="2F5496" w:themeColor="accent5" w:themeShade="BF"/>
          <w:sz w:val="40"/>
          <w:szCs w:val="72"/>
        </w:rPr>
        <w:t>0</w:t>
      </w:r>
      <w:r w:rsidRPr="00DA42DA">
        <w:rPr>
          <w:b/>
          <w:color w:val="2F5496" w:themeColor="accent5" w:themeShade="BF"/>
          <w:sz w:val="40"/>
          <w:szCs w:val="72"/>
        </w:rPr>
        <w:t>0</w:t>
      </w:r>
      <w:r>
        <w:rPr>
          <w:b/>
          <w:color w:val="2F5496" w:themeColor="accent5" w:themeShade="BF"/>
          <w:sz w:val="40"/>
          <w:szCs w:val="72"/>
        </w:rPr>
        <w:t xml:space="preserve"> </w:t>
      </w:r>
      <w:r w:rsidRPr="00DA42DA">
        <w:rPr>
          <w:b/>
          <w:color w:val="2F5496" w:themeColor="accent5" w:themeShade="BF"/>
          <w:sz w:val="40"/>
          <w:szCs w:val="72"/>
        </w:rPr>
        <w:t>INST</w:t>
      </w:r>
    </w:p>
    <w:p w:rsidR="007C7E8D" w:rsidRDefault="007C7E8D" w:rsidP="007C7E8D">
      <w:pPr>
        <w:jc w:val="center"/>
        <w:rPr>
          <w:b/>
          <w:color w:val="2F5496" w:themeColor="accent5" w:themeShade="BF"/>
          <w:sz w:val="40"/>
          <w:szCs w:val="72"/>
        </w:rPr>
      </w:pPr>
    </w:p>
    <w:p w:rsidR="007C7E8D" w:rsidRPr="00DA42DA" w:rsidRDefault="007C7E8D" w:rsidP="007C7E8D">
      <w:pPr>
        <w:jc w:val="center"/>
        <w:rPr>
          <w:b/>
          <w:color w:val="2F5496" w:themeColor="accent5" w:themeShade="BF"/>
          <w:sz w:val="40"/>
          <w:szCs w:val="72"/>
        </w:rPr>
      </w:pPr>
    </w:p>
    <w:p w:rsidR="00071DA6" w:rsidRDefault="00071DA6" w:rsidP="00106E43"/>
    <w:p w:rsidR="00071DA6" w:rsidRDefault="00071DA6" w:rsidP="0088210C"/>
    <w:p w:rsidR="00071DA6" w:rsidRDefault="00071DA6" w:rsidP="00DA42DA">
      <w:pPr>
        <w:jc w:val="both"/>
      </w:pPr>
      <w:r>
        <w:lastRenderedPageBreak/>
        <w:t>As part of the implementation of UNIFORMAT reporting of cost estimates and actual construction costs on school building project, the state Department of Administrative Services</w:t>
      </w:r>
      <w:r w:rsidR="00FD1FF7">
        <w:t xml:space="preserve"> (DAS)</w:t>
      </w:r>
      <w:r>
        <w:t xml:space="preserve"> has implemented a new “</w:t>
      </w:r>
      <w:r w:rsidR="0045705A">
        <w:t>Public School Construction Cost Database</w:t>
      </w:r>
      <w:r>
        <w:t>”</w:t>
      </w:r>
      <w:r w:rsidR="0045705A">
        <w:t xml:space="preserve"> (PSCCD</w:t>
      </w:r>
      <w:r w:rsidR="00805B0F">
        <w:t>)</w:t>
      </w:r>
      <w:r w:rsidR="0045705A">
        <w:t xml:space="preserve"> web form</w:t>
      </w:r>
      <w:r>
        <w:t>. This new web interface allow</w:t>
      </w:r>
      <w:r w:rsidR="0045705A">
        <w:t>s</w:t>
      </w:r>
      <w:r>
        <w:t xml:space="preserve"> </w:t>
      </w:r>
      <w:r w:rsidR="00FD1FF7">
        <w:t>Local Education Agencies (</w:t>
      </w:r>
      <w:r w:rsidR="0045705A">
        <w:t>LEAs</w:t>
      </w:r>
      <w:r w:rsidR="00FD1FF7">
        <w:t>)</w:t>
      </w:r>
      <w:r>
        <w:t xml:space="preserve"> and their school construction design firms to report the</w:t>
      </w:r>
      <w:r w:rsidR="00FD1FF7">
        <w:t xml:space="preserve"> required</w:t>
      </w:r>
      <w:r>
        <w:t xml:space="preserve"> cost estimates online. This manual provide</w:t>
      </w:r>
      <w:r w:rsidR="00FD1FF7">
        <w:t>s</w:t>
      </w:r>
      <w:r>
        <w:t xml:space="preserve"> instructions on how to use </w:t>
      </w:r>
      <w:r w:rsidR="00DA42DA">
        <w:t>the PSCCD</w:t>
      </w:r>
      <w:r>
        <w:t xml:space="preserve"> website.</w:t>
      </w:r>
    </w:p>
    <w:p w:rsidR="00442C40" w:rsidRDefault="00442C40" w:rsidP="00DA42DA">
      <w:pPr>
        <w:jc w:val="both"/>
      </w:pPr>
      <w:r>
        <w:t>The new website functions differently for different types of users, based on their role in the School Construction Grant process. Only users with appropriate permissions will have access to the we</w:t>
      </w:r>
      <w:r w:rsidR="0045705A">
        <w:t>bsite. This manual is organized</w:t>
      </w:r>
      <w:r>
        <w:t xml:space="preserve"> into </w:t>
      </w:r>
      <w:r w:rsidR="00164F76">
        <w:t xml:space="preserve">parts, with a part dedicated to the two </w:t>
      </w:r>
      <w:r>
        <w:t>basic classes of users:</w:t>
      </w:r>
    </w:p>
    <w:p w:rsidR="00442C40" w:rsidRDefault="00DA42DA" w:rsidP="00DA42DA">
      <w:pPr>
        <w:ind w:firstLine="360"/>
      </w:pPr>
      <w:r>
        <w:t xml:space="preserve">Part 1 - </w:t>
      </w:r>
      <w:r w:rsidR="00442C40">
        <w:t>Architecture/Engineering</w:t>
      </w:r>
      <w:r w:rsidR="0045705A">
        <w:t xml:space="preserve"> </w:t>
      </w:r>
      <w:r>
        <w:t xml:space="preserve">(A/E) </w:t>
      </w:r>
      <w:r w:rsidR="0045705A">
        <w:t>Design</w:t>
      </w:r>
      <w:r w:rsidR="00442C40">
        <w:t xml:space="preserve"> firms working for </w:t>
      </w:r>
      <w:r w:rsidR="0045705A">
        <w:t>LEAs</w:t>
      </w:r>
      <w:r w:rsidR="00442C40">
        <w:t xml:space="preserve"> on school construction projects</w:t>
      </w:r>
    </w:p>
    <w:p w:rsidR="002003B5" w:rsidRDefault="00DA42DA" w:rsidP="00DA42DA">
      <w:pPr>
        <w:ind w:firstLine="360"/>
      </w:pPr>
      <w:r>
        <w:t xml:space="preserve">Part 2 - </w:t>
      </w:r>
      <w:r w:rsidR="00442C40">
        <w:t xml:space="preserve">School </w:t>
      </w:r>
      <w:r w:rsidR="00FD1FF7">
        <w:t>S</w:t>
      </w:r>
      <w:r w:rsidR="00442C40">
        <w:t>uperintendents</w:t>
      </w:r>
    </w:p>
    <w:p w:rsidR="00BE4922" w:rsidRDefault="00BE4922" w:rsidP="00DA42DA">
      <w:pPr>
        <w:jc w:val="both"/>
      </w:pPr>
      <w:r>
        <w:t xml:space="preserve">The numbers used to identify “steps” in this manual are </w:t>
      </w:r>
      <w:r w:rsidR="002003B5">
        <w:t xml:space="preserve">numbered within each of the two parts referred to above. Therefore step numbers in Part 1, for Architecture/Engineering Design firms, are different than those for Part 2, for School </w:t>
      </w:r>
      <w:r w:rsidR="00BB0692">
        <w:t>S</w:t>
      </w:r>
      <w:r w:rsidR="002003B5">
        <w:t>uperintendents.</w:t>
      </w:r>
    </w:p>
    <w:p w:rsidR="00F83BE9" w:rsidRDefault="00F83BE9" w:rsidP="00DA42DA">
      <w:pPr>
        <w:jc w:val="both"/>
      </w:pPr>
      <w:r w:rsidRPr="00DB198E">
        <w:t>Please note that, in this manual, all references to A/E Design consultants and professional also apply to professional cost estimators and other professionals authorized under DAS policy to create the cost reports.</w:t>
      </w:r>
    </w:p>
    <w:p w:rsidR="00450C3A" w:rsidRDefault="00450C3A" w:rsidP="00DA42DA">
      <w:pPr>
        <w:jc w:val="both"/>
      </w:pPr>
    </w:p>
    <w:p w:rsidR="00450C3A" w:rsidRDefault="00450C3A">
      <w:r>
        <w:br w:type="page"/>
      </w:r>
    </w:p>
    <w:sdt>
      <w:sdtPr>
        <w:rPr>
          <w:rFonts w:asciiTheme="minorHAnsi" w:eastAsiaTheme="minorEastAsia" w:hAnsiTheme="minorHAnsi" w:cstheme="minorBidi"/>
          <w:color w:val="auto"/>
          <w:sz w:val="21"/>
          <w:szCs w:val="21"/>
        </w:rPr>
        <w:id w:val="-227385023"/>
        <w:docPartObj>
          <w:docPartGallery w:val="Table of Contents"/>
          <w:docPartUnique/>
        </w:docPartObj>
      </w:sdtPr>
      <w:sdtEndPr>
        <w:rPr>
          <w:b/>
          <w:bCs/>
          <w:noProof/>
        </w:rPr>
      </w:sdtEndPr>
      <w:sdtContent>
        <w:p w:rsidR="00450C3A" w:rsidRDefault="00450C3A">
          <w:pPr>
            <w:pStyle w:val="TOCHeading"/>
          </w:pPr>
          <w:r>
            <w:t>Table of Contents</w:t>
          </w:r>
        </w:p>
        <w:p w:rsidR="007C7E8D" w:rsidRDefault="007C7E8D">
          <w:pPr>
            <w:pStyle w:val="TOC1"/>
            <w:tabs>
              <w:tab w:val="right" w:leader="dot" w:pos="9350"/>
            </w:tabs>
          </w:pPr>
        </w:p>
        <w:p w:rsidR="00316751" w:rsidRDefault="001F7A5B">
          <w:pPr>
            <w:pStyle w:val="TOC1"/>
            <w:tabs>
              <w:tab w:val="right" w:leader="dot" w:pos="9350"/>
            </w:tabs>
            <w:rPr>
              <w:noProof/>
              <w:sz w:val="22"/>
              <w:szCs w:val="22"/>
            </w:rPr>
          </w:pPr>
          <w:r>
            <w:fldChar w:fldCharType="begin"/>
          </w:r>
          <w:r>
            <w:instrText xml:space="preserve"> TOC \o "1-3" \h \z \u </w:instrText>
          </w:r>
          <w:r>
            <w:fldChar w:fldCharType="separate"/>
          </w:r>
          <w:hyperlink w:anchor="_Toc459212103" w:history="1">
            <w:r w:rsidR="00316751" w:rsidRPr="00CE3334">
              <w:rPr>
                <w:rStyle w:val="Hyperlink"/>
                <w:noProof/>
              </w:rPr>
              <w:t>Part 1. Use by Architecture/Engineering Design firms</w:t>
            </w:r>
            <w:r w:rsidR="00316751">
              <w:rPr>
                <w:noProof/>
                <w:webHidden/>
              </w:rPr>
              <w:tab/>
            </w:r>
            <w:r w:rsidR="00316751">
              <w:rPr>
                <w:noProof/>
                <w:webHidden/>
              </w:rPr>
              <w:fldChar w:fldCharType="begin"/>
            </w:r>
            <w:r w:rsidR="00316751">
              <w:rPr>
                <w:noProof/>
                <w:webHidden/>
              </w:rPr>
              <w:instrText xml:space="preserve"> PAGEREF _Toc459212103 \h </w:instrText>
            </w:r>
            <w:r w:rsidR="00316751">
              <w:rPr>
                <w:noProof/>
                <w:webHidden/>
              </w:rPr>
            </w:r>
            <w:r w:rsidR="00316751">
              <w:rPr>
                <w:noProof/>
                <w:webHidden/>
              </w:rPr>
              <w:fldChar w:fldCharType="separate"/>
            </w:r>
            <w:r w:rsidR="006A24FC">
              <w:rPr>
                <w:noProof/>
                <w:webHidden/>
              </w:rPr>
              <w:t>4</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04" w:history="1">
            <w:r w:rsidR="00316751" w:rsidRPr="00CE3334">
              <w:rPr>
                <w:rStyle w:val="Hyperlink"/>
                <w:noProof/>
              </w:rPr>
              <w:t>1.</w:t>
            </w:r>
            <w:r w:rsidR="00316751">
              <w:rPr>
                <w:noProof/>
                <w:sz w:val="22"/>
                <w:szCs w:val="22"/>
              </w:rPr>
              <w:tab/>
            </w:r>
            <w:r w:rsidR="00316751" w:rsidRPr="00CE3334">
              <w:rPr>
                <w:rStyle w:val="Hyperlink"/>
                <w:noProof/>
              </w:rPr>
              <w:t>SCG authorizes A/E Design firm’s BizNet account.</w:t>
            </w:r>
            <w:r w:rsidR="00316751">
              <w:rPr>
                <w:noProof/>
                <w:webHidden/>
              </w:rPr>
              <w:tab/>
            </w:r>
            <w:r w:rsidR="00316751">
              <w:rPr>
                <w:noProof/>
                <w:webHidden/>
              </w:rPr>
              <w:fldChar w:fldCharType="begin"/>
            </w:r>
            <w:r w:rsidR="00316751">
              <w:rPr>
                <w:noProof/>
                <w:webHidden/>
              </w:rPr>
              <w:instrText xml:space="preserve"> PAGEREF _Toc459212104 \h </w:instrText>
            </w:r>
            <w:r w:rsidR="00316751">
              <w:rPr>
                <w:noProof/>
                <w:webHidden/>
              </w:rPr>
            </w:r>
            <w:r w:rsidR="00316751">
              <w:rPr>
                <w:noProof/>
                <w:webHidden/>
              </w:rPr>
              <w:fldChar w:fldCharType="separate"/>
            </w:r>
            <w:r w:rsidR="006A24FC">
              <w:rPr>
                <w:noProof/>
                <w:webHidden/>
              </w:rPr>
              <w:t>4</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05" w:history="1">
            <w:r w:rsidR="00316751" w:rsidRPr="00CE3334">
              <w:rPr>
                <w:rStyle w:val="Hyperlink"/>
                <w:noProof/>
              </w:rPr>
              <w:t>2.</w:t>
            </w:r>
            <w:r w:rsidR="00316751">
              <w:rPr>
                <w:noProof/>
                <w:sz w:val="22"/>
                <w:szCs w:val="22"/>
              </w:rPr>
              <w:tab/>
            </w:r>
            <w:r w:rsidR="00316751" w:rsidRPr="00CE3334">
              <w:rPr>
                <w:rStyle w:val="Hyperlink"/>
                <w:noProof/>
              </w:rPr>
              <w:t>Accessing the website.</w:t>
            </w:r>
            <w:r w:rsidR="00316751">
              <w:rPr>
                <w:noProof/>
                <w:webHidden/>
              </w:rPr>
              <w:tab/>
            </w:r>
            <w:r w:rsidR="00316751">
              <w:rPr>
                <w:noProof/>
                <w:webHidden/>
              </w:rPr>
              <w:fldChar w:fldCharType="begin"/>
            </w:r>
            <w:r w:rsidR="00316751">
              <w:rPr>
                <w:noProof/>
                <w:webHidden/>
              </w:rPr>
              <w:instrText xml:space="preserve"> PAGEREF _Toc459212105 \h </w:instrText>
            </w:r>
            <w:r w:rsidR="00316751">
              <w:rPr>
                <w:noProof/>
                <w:webHidden/>
              </w:rPr>
            </w:r>
            <w:r w:rsidR="00316751">
              <w:rPr>
                <w:noProof/>
                <w:webHidden/>
              </w:rPr>
              <w:fldChar w:fldCharType="separate"/>
            </w:r>
            <w:r w:rsidR="006A24FC">
              <w:rPr>
                <w:noProof/>
                <w:webHidden/>
              </w:rPr>
              <w:t>4</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06" w:history="1">
            <w:r w:rsidR="00316751" w:rsidRPr="00CE3334">
              <w:rPr>
                <w:rStyle w:val="Hyperlink"/>
                <w:noProof/>
              </w:rPr>
              <w:t>3.</w:t>
            </w:r>
            <w:r w:rsidR="00316751">
              <w:rPr>
                <w:noProof/>
                <w:sz w:val="22"/>
                <w:szCs w:val="22"/>
              </w:rPr>
              <w:tab/>
            </w:r>
            <w:r w:rsidR="00316751" w:rsidRPr="00CE3334">
              <w:rPr>
                <w:rStyle w:val="Hyperlink"/>
                <w:noProof/>
              </w:rPr>
              <w:t>Filling out a Grant Application Phase Cost Estimate</w:t>
            </w:r>
            <w:r w:rsidR="00316751">
              <w:rPr>
                <w:noProof/>
                <w:webHidden/>
              </w:rPr>
              <w:tab/>
            </w:r>
            <w:r w:rsidR="00316751">
              <w:rPr>
                <w:noProof/>
                <w:webHidden/>
              </w:rPr>
              <w:fldChar w:fldCharType="begin"/>
            </w:r>
            <w:r w:rsidR="00316751">
              <w:rPr>
                <w:noProof/>
                <w:webHidden/>
              </w:rPr>
              <w:instrText xml:space="preserve"> PAGEREF _Toc459212106 \h </w:instrText>
            </w:r>
            <w:r w:rsidR="00316751">
              <w:rPr>
                <w:noProof/>
                <w:webHidden/>
              </w:rPr>
            </w:r>
            <w:r w:rsidR="00316751">
              <w:rPr>
                <w:noProof/>
                <w:webHidden/>
              </w:rPr>
              <w:fldChar w:fldCharType="separate"/>
            </w:r>
            <w:r w:rsidR="006A24FC">
              <w:rPr>
                <w:noProof/>
                <w:webHidden/>
              </w:rPr>
              <w:t>7</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07" w:history="1">
            <w:r w:rsidR="00316751" w:rsidRPr="00CE3334">
              <w:rPr>
                <w:rStyle w:val="Hyperlink"/>
                <w:noProof/>
              </w:rPr>
              <w:t>4.</w:t>
            </w:r>
            <w:r w:rsidR="00316751">
              <w:rPr>
                <w:noProof/>
                <w:sz w:val="22"/>
                <w:szCs w:val="22"/>
              </w:rPr>
              <w:tab/>
            </w:r>
            <w:r w:rsidR="00316751" w:rsidRPr="00CE3334">
              <w:rPr>
                <w:rStyle w:val="Hyperlink"/>
                <w:noProof/>
              </w:rPr>
              <w:t>Filling out a Design Development estimate</w:t>
            </w:r>
            <w:r w:rsidR="00316751">
              <w:rPr>
                <w:noProof/>
                <w:webHidden/>
              </w:rPr>
              <w:tab/>
            </w:r>
            <w:r w:rsidR="00316751">
              <w:rPr>
                <w:noProof/>
                <w:webHidden/>
              </w:rPr>
              <w:fldChar w:fldCharType="begin"/>
            </w:r>
            <w:r w:rsidR="00316751">
              <w:rPr>
                <w:noProof/>
                <w:webHidden/>
              </w:rPr>
              <w:instrText xml:space="preserve"> PAGEREF _Toc459212107 \h </w:instrText>
            </w:r>
            <w:r w:rsidR="00316751">
              <w:rPr>
                <w:noProof/>
                <w:webHidden/>
              </w:rPr>
            </w:r>
            <w:r w:rsidR="00316751">
              <w:rPr>
                <w:noProof/>
                <w:webHidden/>
              </w:rPr>
              <w:fldChar w:fldCharType="separate"/>
            </w:r>
            <w:r w:rsidR="006A24FC">
              <w:rPr>
                <w:noProof/>
                <w:webHidden/>
              </w:rPr>
              <w:t>10</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08" w:history="1">
            <w:r w:rsidR="00316751" w:rsidRPr="00CE3334">
              <w:rPr>
                <w:rStyle w:val="Hyperlink"/>
                <w:noProof/>
              </w:rPr>
              <w:t>5.</w:t>
            </w:r>
            <w:r w:rsidR="00316751">
              <w:rPr>
                <w:noProof/>
                <w:sz w:val="22"/>
                <w:szCs w:val="22"/>
              </w:rPr>
              <w:tab/>
            </w:r>
            <w:r w:rsidR="00316751" w:rsidRPr="00CE3334">
              <w:rPr>
                <w:rStyle w:val="Hyperlink"/>
                <w:noProof/>
              </w:rPr>
              <w:t>Filling out a Construction Documents Estimate</w:t>
            </w:r>
            <w:r w:rsidR="00316751">
              <w:rPr>
                <w:noProof/>
                <w:webHidden/>
              </w:rPr>
              <w:tab/>
            </w:r>
            <w:r w:rsidR="00316751">
              <w:rPr>
                <w:noProof/>
                <w:webHidden/>
              </w:rPr>
              <w:fldChar w:fldCharType="begin"/>
            </w:r>
            <w:r w:rsidR="00316751">
              <w:rPr>
                <w:noProof/>
                <w:webHidden/>
              </w:rPr>
              <w:instrText xml:space="preserve"> PAGEREF _Toc459212108 \h </w:instrText>
            </w:r>
            <w:r w:rsidR="00316751">
              <w:rPr>
                <w:noProof/>
                <w:webHidden/>
              </w:rPr>
            </w:r>
            <w:r w:rsidR="00316751">
              <w:rPr>
                <w:noProof/>
                <w:webHidden/>
              </w:rPr>
              <w:fldChar w:fldCharType="separate"/>
            </w:r>
            <w:r w:rsidR="006A24FC">
              <w:rPr>
                <w:noProof/>
                <w:webHidden/>
              </w:rPr>
              <w:t>12</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09" w:history="1">
            <w:r w:rsidR="00316751" w:rsidRPr="00CE3334">
              <w:rPr>
                <w:rStyle w:val="Hyperlink"/>
                <w:noProof/>
              </w:rPr>
              <w:t>6.</w:t>
            </w:r>
            <w:r w:rsidR="00316751">
              <w:rPr>
                <w:noProof/>
                <w:sz w:val="22"/>
                <w:szCs w:val="22"/>
              </w:rPr>
              <w:tab/>
            </w:r>
            <w:r w:rsidR="00316751" w:rsidRPr="00CE3334">
              <w:rPr>
                <w:rStyle w:val="Hyperlink"/>
                <w:noProof/>
              </w:rPr>
              <w:t>Filling out Final Actual Costs report</w:t>
            </w:r>
            <w:r w:rsidR="00316751">
              <w:rPr>
                <w:noProof/>
                <w:webHidden/>
              </w:rPr>
              <w:tab/>
            </w:r>
            <w:r w:rsidR="00316751">
              <w:rPr>
                <w:noProof/>
                <w:webHidden/>
              </w:rPr>
              <w:fldChar w:fldCharType="begin"/>
            </w:r>
            <w:r w:rsidR="00316751">
              <w:rPr>
                <w:noProof/>
                <w:webHidden/>
              </w:rPr>
              <w:instrText xml:space="preserve"> PAGEREF _Toc459212109 \h </w:instrText>
            </w:r>
            <w:r w:rsidR="00316751">
              <w:rPr>
                <w:noProof/>
                <w:webHidden/>
              </w:rPr>
            </w:r>
            <w:r w:rsidR="00316751">
              <w:rPr>
                <w:noProof/>
                <w:webHidden/>
              </w:rPr>
              <w:fldChar w:fldCharType="separate"/>
            </w:r>
            <w:r w:rsidR="006A24FC">
              <w:rPr>
                <w:noProof/>
                <w:webHidden/>
              </w:rPr>
              <w:t>14</w:t>
            </w:r>
            <w:r w:rsidR="00316751">
              <w:rPr>
                <w:noProof/>
                <w:webHidden/>
              </w:rPr>
              <w:fldChar w:fldCharType="end"/>
            </w:r>
          </w:hyperlink>
        </w:p>
        <w:p w:rsidR="007C7E8D" w:rsidRDefault="007C7E8D">
          <w:pPr>
            <w:pStyle w:val="TOC1"/>
            <w:tabs>
              <w:tab w:val="right" w:leader="dot" w:pos="9350"/>
            </w:tabs>
            <w:rPr>
              <w:noProof/>
            </w:rPr>
          </w:pPr>
        </w:p>
        <w:p w:rsidR="00316751" w:rsidRDefault="00A302C7">
          <w:pPr>
            <w:pStyle w:val="TOC1"/>
            <w:tabs>
              <w:tab w:val="right" w:leader="dot" w:pos="9350"/>
            </w:tabs>
            <w:rPr>
              <w:noProof/>
              <w:sz w:val="22"/>
              <w:szCs w:val="22"/>
            </w:rPr>
          </w:pPr>
          <w:hyperlink w:anchor="_Toc459212110" w:history="1">
            <w:r w:rsidR="00316751" w:rsidRPr="00CE3334">
              <w:rPr>
                <w:rStyle w:val="Hyperlink"/>
                <w:noProof/>
              </w:rPr>
              <w:t>Part 2. Use by Superintendents</w:t>
            </w:r>
            <w:r w:rsidR="00316751">
              <w:rPr>
                <w:noProof/>
                <w:webHidden/>
              </w:rPr>
              <w:tab/>
            </w:r>
            <w:r w:rsidR="00316751">
              <w:rPr>
                <w:noProof/>
                <w:webHidden/>
              </w:rPr>
              <w:fldChar w:fldCharType="begin"/>
            </w:r>
            <w:r w:rsidR="00316751">
              <w:rPr>
                <w:noProof/>
                <w:webHidden/>
              </w:rPr>
              <w:instrText xml:space="preserve"> PAGEREF _Toc459212110 \h </w:instrText>
            </w:r>
            <w:r w:rsidR="00316751">
              <w:rPr>
                <w:noProof/>
                <w:webHidden/>
              </w:rPr>
            </w:r>
            <w:r w:rsidR="00316751">
              <w:rPr>
                <w:noProof/>
                <w:webHidden/>
              </w:rPr>
              <w:fldChar w:fldCharType="separate"/>
            </w:r>
            <w:r w:rsidR="006A24FC">
              <w:rPr>
                <w:noProof/>
                <w:webHidden/>
              </w:rPr>
              <w:t>16</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11" w:history="1">
            <w:r w:rsidR="00316751" w:rsidRPr="00CE3334">
              <w:rPr>
                <w:rStyle w:val="Hyperlink"/>
                <w:noProof/>
              </w:rPr>
              <w:t>1.</w:t>
            </w:r>
            <w:r w:rsidR="00316751">
              <w:rPr>
                <w:noProof/>
                <w:sz w:val="22"/>
                <w:szCs w:val="22"/>
              </w:rPr>
              <w:tab/>
            </w:r>
            <w:r w:rsidR="00316751" w:rsidRPr="00CE3334">
              <w:rPr>
                <w:rStyle w:val="Hyperlink"/>
                <w:noProof/>
              </w:rPr>
              <w:t>Accessing the website.</w:t>
            </w:r>
            <w:r w:rsidR="00316751">
              <w:rPr>
                <w:noProof/>
                <w:webHidden/>
              </w:rPr>
              <w:tab/>
            </w:r>
            <w:r w:rsidR="00316751">
              <w:rPr>
                <w:noProof/>
                <w:webHidden/>
              </w:rPr>
              <w:fldChar w:fldCharType="begin"/>
            </w:r>
            <w:r w:rsidR="00316751">
              <w:rPr>
                <w:noProof/>
                <w:webHidden/>
              </w:rPr>
              <w:instrText xml:space="preserve"> PAGEREF _Toc459212111 \h </w:instrText>
            </w:r>
            <w:r w:rsidR="00316751">
              <w:rPr>
                <w:noProof/>
                <w:webHidden/>
              </w:rPr>
            </w:r>
            <w:r w:rsidR="00316751">
              <w:rPr>
                <w:noProof/>
                <w:webHidden/>
              </w:rPr>
              <w:fldChar w:fldCharType="separate"/>
            </w:r>
            <w:r w:rsidR="006A24FC">
              <w:rPr>
                <w:noProof/>
                <w:webHidden/>
              </w:rPr>
              <w:t>16</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12" w:history="1">
            <w:r w:rsidR="00316751" w:rsidRPr="00CE3334">
              <w:rPr>
                <w:rStyle w:val="Hyperlink"/>
                <w:noProof/>
              </w:rPr>
              <w:t>2.</w:t>
            </w:r>
            <w:r w:rsidR="00316751">
              <w:rPr>
                <w:noProof/>
                <w:sz w:val="22"/>
                <w:szCs w:val="22"/>
              </w:rPr>
              <w:tab/>
            </w:r>
            <w:r w:rsidR="00316751" w:rsidRPr="00CE3334">
              <w:rPr>
                <w:rStyle w:val="Hyperlink"/>
                <w:noProof/>
              </w:rPr>
              <w:t>Superintendent control of A/E Design consultant access.</w:t>
            </w:r>
            <w:r w:rsidR="00316751">
              <w:rPr>
                <w:noProof/>
                <w:webHidden/>
              </w:rPr>
              <w:tab/>
            </w:r>
            <w:r w:rsidR="00316751">
              <w:rPr>
                <w:noProof/>
                <w:webHidden/>
              </w:rPr>
              <w:fldChar w:fldCharType="begin"/>
            </w:r>
            <w:r w:rsidR="00316751">
              <w:rPr>
                <w:noProof/>
                <w:webHidden/>
              </w:rPr>
              <w:instrText xml:space="preserve"> PAGEREF _Toc459212112 \h </w:instrText>
            </w:r>
            <w:r w:rsidR="00316751">
              <w:rPr>
                <w:noProof/>
                <w:webHidden/>
              </w:rPr>
            </w:r>
            <w:r w:rsidR="00316751">
              <w:rPr>
                <w:noProof/>
                <w:webHidden/>
              </w:rPr>
              <w:fldChar w:fldCharType="separate"/>
            </w:r>
            <w:r w:rsidR="006A24FC">
              <w:rPr>
                <w:noProof/>
                <w:webHidden/>
              </w:rPr>
              <w:t>19</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13" w:history="1">
            <w:r w:rsidR="00316751" w:rsidRPr="00CE3334">
              <w:rPr>
                <w:rStyle w:val="Hyperlink"/>
                <w:noProof/>
              </w:rPr>
              <w:t>3.</w:t>
            </w:r>
            <w:r w:rsidR="00316751">
              <w:rPr>
                <w:noProof/>
                <w:sz w:val="22"/>
                <w:szCs w:val="22"/>
              </w:rPr>
              <w:tab/>
            </w:r>
            <w:r w:rsidR="00316751" w:rsidRPr="00CE3334">
              <w:rPr>
                <w:rStyle w:val="Hyperlink"/>
                <w:noProof/>
              </w:rPr>
              <w:t>Filing a Grant Application Phase Cost Estimate</w:t>
            </w:r>
            <w:r w:rsidR="00316751">
              <w:rPr>
                <w:noProof/>
                <w:webHidden/>
              </w:rPr>
              <w:tab/>
            </w:r>
            <w:r w:rsidR="00316751">
              <w:rPr>
                <w:noProof/>
                <w:webHidden/>
              </w:rPr>
              <w:fldChar w:fldCharType="begin"/>
            </w:r>
            <w:r w:rsidR="00316751">
              <w:rPr>
                <w:noProof/>
                <w:webHidden/>
              </w:rPr>
              <w:instrText xml:space="preserve"> PAGEREF _Toc459212113 \h </w:instrText>
            </w:r>
            <w:r w:rsidR="00316751">
              <w:rPr>
                <w:noProof/>
                <w:webHidden/>
              </w:rPr>
            </w:r>
            <w:r w:rsidR="00316751">
              <w:rPr>
                <w:noProof/>
                <w:webHidden/>
              </w:rPr>
              <w:fldChar w:fldCharType="separate"/>
            </w:r>
            <w:r w:rsidR="006A24FC">
              <w:rPr>
                <w:noProof/>
                <w:webHidden/>
              </w:rPr>
              <w:t>19</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14" w:history="1">
            <w:r w:rsidR="00316751" w:rsidRPr="00CE3334">
              <w:rPr>
                <w:rStyle w:val="Hyperlink"/>
                <w:noProof/>
              </w:rPr>
              <w:t>4.</w:t>
            </w:r>
            <w:r w:rsidR="00316751">
              <w:rPr>
                <w:noProof/>
                <w:sz w:val="22"/>
                <w:szCs w:val="22"/>
              </w:rPr>
              <w:tab/>
            </w:r>
            <w:r w:rsidR="00316751" w:rsidRPr="00CE3334">
              <w:rPr>
                <w:rStyle w:val="Hyperlink"/>
                <w:noProof/>
              </w:rPr>
              <w:t>Filing the Design Development estimate</w:t>
            </w:r>
            <w:r w:rsidR="00316751">
              <w:rPr>
                <w:noProof/>
                <w:webHidden/>
              </w:rPr>
              <w:tab/>
            </w:r>
            <w:r w:rsidR="00316751">
              <w:rPr>
                <w:noProof/>
                <w:webHidden/>
              </w:rPr>
              <w:fldChar w:fldCharType="begin"/>
            </w:r>
            <w:r w:rsidR="00316751">
              <w:rPr>
                <w:noProof/>
                <w:webHidden/>
              </w:rPr>
              <w:instrText xml:space="preserve"> PAGEREF _Toc459212114 \h </w:instrText>
            </w:r>
            <w:r w:rsidR="00316751">
              <w:rPr>
                <w:noProof/>
                <w:webHidden/>
              </w:rPr>
            </w:r>
            <w:r w:rsidR="00316751">
              <w:rPr>
                <w:noProof/>
                <w:webHidden/>
              </w:rPr>
              <w:fldChar w:fldCharType="separate"/>
            </w:r>
            <w:r w:rsidR="006A24FC">
              <w:rPr>
                <w:noProof/>
                <w:webHidden/>
              </w:rPr>
              <w:t>21</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15" w:history="1">
            <w:r w:rsidR="00316751" w:rsidRPr="00CE3334">
              <w:rPr>
                <w:rStyle w:val="Hyperlink"/>
                <w:noProof/>
              </w:rPr>
              <w:t>5.</w:t>
            </w:r>
            <w:r w:rsidR="00316751">
              <w:rPr>
                <w:noProof/>
                <w:sz w:val="22"/>
                <w:szCs w:val="22"/>
              </w:rPr>
              <w:tab/>
            </w:r>
            <w:r w:rsidR="00316751" w:rsidRPr="00CE3334">
              <w:rPr>
                <w:rStyle w:val="Hyperlink"/>
                <w:noProof/>
              </w:rPr>
              <w:t>Filing a Construction D</w:t>
            </w:r>
            <w:r w:rsidR="00804105">
              <w:rPr>
                <w:rStyle w:val="Hyperlink"/>
                <w:noProof/>
              </w:rPr>
              <w:t>ocument</w:t>
            </w:r>
            <w:r w:rsidR="00316751" w:rsidRPr="00CE3334">
              <w:rPr>
                <w:rStyle w:val="Hyperlink"/>
                <w:noProof/>
              </w:rPr>
              <w:t>s Estimate</w:t>
            </w:r>
            <w:r w:rsidR="00316751">
              <w:rPr>
                <w:noProof/>
                <w:webHidden/>
              </w:rPr>
              <w:tab/>
            </w:r>
            <w:r w:rsidR="00316751">
              <w:rPr>
                <w:noProof/>
                <w:webHidden/>
              </w:rPr>
              <w:fldChar w:fldCharType="begin"/>
            </w:r>
            <w:r w:rsidR="00316751">
              <w:rPr>
                <w:noProof/>
                <w:webHidden/>
              </w:rPr>
              <w:instrText xml:space="preserve"> PAGEREF _Toc459212115 \h </w:instrText>
            </w:r>
            <w:r w:rsidR="00316751">
              <w:rPr>
                <w:noProof/>
                <w:webHidden/>
              </w:rPr>
            </w:r>
            <w:r w:rsidR="00316751">
              <w:rPr>
                <w:noProof/>
                <w:webHidden/>
              </w:rPr>
              <w:fldChar w:fldCharType="separate"/>
            </w:r>
            <w:r w:rsidR="006A24FC">
              <w:rPr>
                <w:noProof/>
                <w:webHidden/>
              </w:rPr>
              <w:t>22</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16" w:history="1">
            <w:r w:rsidR="00316751" w:rsidRPr="00CE3334">
              <w:rPr>
                <w:rStyle w:val="Hyperlink"/>
                <w:noProof/>
              </w:rPr>
              <w:t>6.</w:t>
            </w:r>
            <w:r w:rsidR="00316751">
              <w:rPr>
                <w:noProof/>
                <w:sz w:val="22"/>
                <w:szCs w:val="22"/>
              </w:rPr>
              <w:tab/>
            </w:r>
            <w:r w:rsidR="00316751" w:rsidRPr="00CE3334">
              <w:rPr>
                <w:rStyle w:val="Hyperlink"/>
                <w:noProof/>
              </w:rPr>
              <w:t>Filing a Final Actual Costs report</w:t>
            </w:r>
            <w:r w:rsidR="00316751">
              <w:rPr>
                <w:noProof/>
                <w:webHidden/>
              </w:rPr>
              <w:tab/>
            </w:r>
            <w:r w:rsidR="00316751">
              <w:rPr>
                <w:noProof/>
                <w:webHidden/>
              </w:rPr>
              <w:fldChar w:fldCharType="begin"/>
            </w:r>
            <w:r w:rsidR="00316751">
              <w:rPr>
                <w:noProof/>
                <w:webHidden/>
              </w:rPr>
              <w:instrText xml:space="preserve"> PAGEREF _Toc459212116 \h </w:instrText>
            </w:r>
            <w:r w:rsidR="00316751">
              <w:rPr>
                <w:noProof/>
                <w:webHidden/>
              </w:rPr>
            </w:r>
            <w:r w:rsidR="00316751">
              <w:rPr>
                <w:noProof/>
                <w:webHidden/>
              </w:rPr>
              <w:fldChar w:fldCharType="separate"/>
            </w:r>
            <w:r w:rsidR="006A24FC">
              <w:rPr>
                <w:noProof/>
                <w:webHidden/>
              </w:rPr>
              <w:t>22</w:t>
            </w:r>
            <w:r w:rsidR="00316751">
              <w:rPr>
                <w:noProof/>
                <w:webHidden/>
              </w:rPr>
              <w:fldChar w:fldCharType="end"/>
            </w:r>
          </w:hyperlink>
        </w:p>
        <w:p w:rsidR="007C7E8D" w:rsidRDefault="007C7E8D">
          <w:pPr>
            <w:pStyle w:val="TOC1"/>
            <w:tabs>
              <w:tab w:val="right" w:leader="dot" w:pos="9350"/>
            </w:tabs>
            <w:rPr>
              <w:noProof/>
            </w:rPr>
          </w:pPr>
        </w:p>
        <w:p w:rsidR="00316751" w:rsidRDefault="00A302C7">
          <w:pPr>
            <w:pStyle w:val="TOC1"/>
            <w:tabs>
              <w:tab w:val="right" w:leader="dot" w:pos="9350"/>
            </w:tabs>
            <w:rPr>
              <w:noProof/>
              <w:sz w:val="22"/>
              <w:szCs w:val="22"/>
            </w:rPr>
          </w:pPr>
          <w:hyperlink w:anchor="_Toc459212117" w:history="1">
            <w:r w:rsidR="00316751" w:rsidRPr="00CE3334">
              <w:rPr>
                <w:rStyle w:val="Hyperlink"/>
                <w:noProof/>
              </w:rPr>
              <w:t>Part 3. Data generated</w:t>
            </w:r>
            <w:r w:rsidR="00316751">
              <w:rPr>
                <w:noProof/>
                <w:webHidden/>
              </w:rPr>
              <w:tab/>
            </w:r>
            <w:r w:rsidR="00316751">
              <w:rPr>
                <w:noProof/>
                <w:webHidden/>
              </w:rPr>
              <w:fldChar w:fldCharType="begin"/>
            </w:r>
            <w:r w:rsidR="00316751">
              <w:rPr>
                <w:noProof/>
                <w:webHidden/>
              </w:rPr>
              <w:instrText xml:space="preserve"> PAGEREF _Toc459212117 \h </w:instrText>
            </w:r>
            <w:r w:rsidR="00316751">
              <w:rPr>
                <w:noProof/>
                <w:webHidden/>
              </w:rPr>
            </w:r>
            <w:r w:rsidR="00316751">
              <w:rPr>
                <w:noProof/>
                <w:webHidden/>
              </w:rPr>
              <w:fldChar w:fldCharType="separate"/>
            </w:r>
            <w:r w:rsidR="006A24FC">
              <w:rPr>
                <w:noProof/>
                <w:webHidden/>
              </w:rPr>
              <w:t>24</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18" w:history="1">
            <w:r w:rsidR="00316751" w:rsidRPr="00CE3334">
              <w:rPr>
                <w:rStyle w:val="Hyperlink"/>
                <w:noProof/>
              </w:rPr>
              <w:t>1.</w:t>
            </w:r>
            <w:r w:rsidR="00316751">
              <w:rPr>
                <w:noProof/>
                <w:sz w:val="22"/>
                <w:szCs w:val="22"/>
              </w:rPr>
              <w:tab/>
            </w:r>
            <w:r w:rsidR="00316751" w:rsidRPr="00CE3334">
              <w:rPr>
                <w:rStyle w:val="Hyperlink"/>
                <w:noProof/>
              </w:rPr>
              <w:t>The Data Summary page</w:t>
            </w:r>
            <w:r w:rsidR="00316751">
              <w:rPr>
                <w:noProof/>
                <w:webHidden/>
              </w:rPr>
              <w:tab/>
            </w:r>
            <w:r w:rsidR="00316751">
              <w:rPr>
                <w:noProof/>
                <w:webHidden/>
              </w:rPr>
              <w:fldChar w:fldCharType="begin"/>
            </w:r>
            <w:r w:rsidR="00316751">
              <w:rPr>
                <w:noProof/>
                <w:webHidden/>
              </w:rPr>
              <w:instrText xml:space="preserve"> PAGEREF _Toc459212118 \h </w:instrText>
            </w:r>
            <w:r w:rsidR="00316751">
              <w:rPr>
                <w:noProof/>
                <w:webHidden/>
              </w:rPr>
            </w:r>
            <w:r w:rsidR="00316751">
              <w:rPr>
                <w:noProof/>
                <w:webHidden/>
              </w:rPr>
              <w:fldChar w:fldCharType="separate"/>
            </w:r>
            <w:r w:rsidR="006A24FC">
              <w:rPr>
                <w:noProof/>
                <w:webHidden/>
              </w:rPr>
              <w:t>24</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19" w:history="1">
            <w:r w:rsidR="00316751" w:rsidRPr="00CE3334">
              <w:rPr>
                <w:rStyle w:val="Hyperlink"/>
                <w:noProof/>
              </w:rPr>
              <w:t>2.</w:t>
            </w:r>
            <w:r w:rsidR="00316751">
              <w:rPr>
                <w:noProof/>
                <w:sz w:val="22"/>
                <w:szCs w:val="22"/>
              </w:rPr>
              <w:tab/>
            </w:r>
            <w:r w:rsidR="00316751" w:rsidRPr="00CE3334">
              <w:rPr>
                <w:rStyle w:val="Hyperlink"/>
                <w:noProof/>
              </w:rPr>
              <w:t>Header Summaries</w:t>
            </w:r>
            <w:r w:rsidR="00316751">
              <w:rPr>
                <w:noProof/>
                <w:webHidden/>
              </w:rPr>
              <w:tab/>
            </w:r>
            <w:r w:rsidR="00316751">
              <w:rPr>
                <w:noProof/>
                <w:webHidden/>
              </w:rPr>
              <w:fldChar w:fldCharType="begin"/>
            </w:r>
            <w:r w:rsidR="00316751">
              <w:rPr>
                <w:noProof/>
                <w:webHidden/>
              </w:rPr>
              <w:instrText xml:space="preserve"> PAGEREF _Toc459212119 \h </w:instrText>
            </w:r>
            <w:r w:rsidR="00316751">
              <w:rPr>
                <w:noProof/>
                <w:webHidden/>
              </w:rPr>
            </w:r>
            <w:r w:rsidR="00316751">
              <w:rPr>
                <w:noProof/>
                <w:webHidden/>
              </w:rPr>
              <w:fldChar w:fldCharType="separate"/>
            </w:r>
            <w:r w:rsidR="006A24FC">
              <w:rPr>
                <w:noProof/>
                <w:webHidden/>
              </w:rPr>
              <w:t>24</w:t>
            </w:r>
            <w:r w:rsidR="00316751">
              <w:rPr>
                <w:noProof/>
                <w:webHidden/>
              </w:rPr>
              <w:fldChar w:fldCharType="end"/>
            </w:r>
          </w:hyperlink>
        </w:p>
        <w:p w:rsidR="00316751" w:rsidRDefault="00A302C7">
          <w:pPr>
            <w:pStyle w:val="TOC2"/>
            <w:tabs>
              <w:tab w:val="left" w:pos="660"/>
              <w:tab w:val="right" w:leader="dot" w:pos="9350"/>
            </w:tabs>
            <w:rPr>
              <w:noProof/>
              <w:sz w:val="22"/>
              <w:szCs w:val="22"/>
            </w:rPr>
          </w:pPr>
          <w:hyperlink w:anchor="_Toc459212120" w:history="1">
            <w:r w:rsidR="00316751" w:rsidRPr="00CE3334">
              <w:rPr>
                <w:rStyle w:val="Hyperlink"/>
                <w:noProof/>
              </w:rPr>
              <w:t>3.</w:t>
            </w:r>
            <w:r w:rsidR="00316751">
              <w:rPr>
                <w:noProof/>
                <w:sz w:val="22"/>
                <w:szCs w:val="22"/>
              </w:rPr>
              <w:tab/>
            </w:r>
            <w:r w:rsidR="00316751" w:rsidRPr="00CE3334">
              <w:rPr>
                <w:rStyle w:val="Hyperlink"/>
                <w:noProof/>
              </w:rPr>
              <w:t>Project Closeout and removal of A/E Design firms</w:t>
            </w:r>
            <w:r w:rsidR="00316751">
              <w:rPr>
                <w:noProof/>
                <w:webHidden/>
              </w:rPr>
              <w:tab/>
            </w:r>
            <w:r w:rsidR="00316751">
              <w:rPr>
                <w:noProof/>
                <w:webHidden/>
              </w:rPr>
              <w:fldChar w:fldCharType="begin"/>
            </w:r>
            <w:r w:rsidR="00316751">
              <w:rPr>
                <w:noProof/>
                <w:webHidden/>
              </w:rPr>
              <w:instrText xml:space="preserve"> PAGEREF _Toc459212120 \h </w:instrText>
            </w:r>
            <w:r w:rsidR="00316751">
              <w:rPr>
                <w:noProof/>
                <w:webHidden/>
              </w:rPr>
            </w:r>
            <w:r w:rsidR="00316751">
              <w:rPr>
                <w:noProof/>
                <w:webHidden/>
              </w:rPr>
              <w:fldChar w:fldCharType="separate"/>
            </w:r>
            <w:r w:rsidR="006A24FC">
              <w:rPr>
                <w:noProof/>
                <w:webHidden/>
              </w:rPr>
              <w:t>25</w:t>
            </w:r>
            <w:r w:rsidR="00316751">
              <w:rPr>
                <w:noProof/>
                <w:webHidden/>
              </w:rPr>
              <w:fldChar w:fldCharType="end"/>
            </w:r>
          </w:hyperlink>
        </w:p>
        <w:p w:rsidR="007C7E8D" w:rsidRDefault="007C7E8D">
          <w:pPr>
            <w:pStyle w:val="TOC1"/>
            <w:tabs>
              <w:tab w:val="right" w:leader="dot" w:pos="9350"/>
            </w:tabs>
            <w:rPr>
              <w:noProof/>
            </w:rPr>
          </w:pPr>
        </w:p>
        <w:p w:rsidR="00316751" w:rsidRDefault="00A302C7">
          <w:pPr>
            <w:pStyle w:val="TOC1"/>
            <w:tabs>
              <w:tab w:val="right" w:leader="dot" w:pos="9350"/>
            </w:tabs>
            <w:rPr>
              <w:noProof/>
              <w:sz w:val="22"/>
              <w:szCs w:val="22"/>
            </w:rPr>
          </w:pPr>
          <w:hyperlink w:anchor="_Toc459212121" w:history="1">
            <w:r w:rsidR="00316751" w:rsidRPr="00CE3334">
              <w:rPr>
                <w:rStyle w:val="Hyperlink"/>
                <w:noProof/>
              </w:rPr>
              <w:t>Questions</w:t>
            </w:r>
            <w:r w:rsidR="00316751">
              <w:rPr>
                <w:noProof/>
                <w:webHidden/>
              </w:rPr>
              <w:tab/>
            </w:r>
            <w:r w:rsidR="00316751">
              <w:rPr>
                <w:noProof/>
                <w:webHidden/>
              </w:rPr>
              <w:fldChar w:fldCharType="begin"/>
            </w:r>
            <w:r w:rsidR="00316751">
              <w:rPr>
                <w:noProof/>
                <w:webHidden/>
              </w:rPr>
              <w:instrText xml:space="preserve"> PAGEREF _Toc459212121 \h </w:instrText>
            </w:r>
            <w:r w:rsidR="00316751">
              <w:rPr>
                <w:noProof/>
                <w:webHidden/>
              </w:rPr>
            </w:r>
            <w:r w:rsidR="00316751">
              <w:rPr>
                <w:noProof/>
                <w:webHidden/>
              </w:rPr>
              <w:fldChar w:fldCharType="separate"/>
            </w:r>
            <w:r w:rsidR="006A24FC">
              <w:rPr>
                <w:noProof/>
                <w:webHidden/>
              </w:rPr>
              <w:t>25</w:t>
            </w:r>
            <w:r w:rsidR="00316751">
              <w:rPr>
                <w:noProof/>
                <w:webHidden/>
              </w:rPr>
              <w:fldChar w:fldCharType="end"/>
            </w:r>
          </w:hyperlink>
        </w:p>
        <w:p w:rsidR="00450C3A" w:rsidRDefault="001F7A5B">
          <w:r>
            <w:rPr>
              <w:b/>
              <w:bCs/>
              <w:noProof/>
            </w:rPr>
            <w:fldChar w:fldCharType="end"/>
          </w:r>
        </w:p>
      </w:sdtContent>
    </w:sdt>
    <w:p w:rsidR="00450C3A" w:rsidRDefault="00450C3A" w:rsidP="00F83BE9"/>
    <w:p w:rsidR="00515428" w:rsidRDefault="00515428" w:rsidP="00515428"/>
    <w:p w:rsidR="00515428" w:rsidRDefault="00515428">
      <w:r>
        <w:br w:type="page"/>
      </w:r>
    </w:p>
    <w:p w:rsidR="00442C40" w:rsidRPr="00442C40" w:rsidRDefault="00442C40" w:rsidP="00663B36">
      <w:pPr>
        <w:pStyle w:val="Heading1"/>
      </w:pPr>
      <w:bookmarkStart w:id="0" w:name="_Toc459212103"/>
      <w:r w:rsidRPr="00442C40">
        <w:lastRenderedPageBreak/>
        <w:t xml:space="preserve">Part 1. </w:t>
      </w:r>
      <w:r w:rsidR="00A7003D">
        <w:t xml:space="preserve">Use by </w:t>
      </w:r>
      <w:r w:rsidRPr="00442C40">
        <w:t>Architecture/Engineering</w:t>
      </w:r>
      <w:r w:rsidR="0045705A">
        <w:t xml:space="preserve"> Design</w:t>
      </w:r>
      <w:r w:rsidRPr="00442C40">
        <w:t xml:space="preserve"> firms</w:t>
      </w:r>
      <w:bookmarkEnd w:id="0"/>
      <w:r w:rsidRPr="00442C40">
        <w:t xml:space="preserve"> </w:t>
      </w:r>
    </w:p>
    <w:p w:rsidR="0085677E" w:rsidRDefault="00442C40" w:rsidP="00DA42DA">
      <w:pPr>
        <w:jc w:val="both"/>
      </w:pPr>
      <w:r>
        <w:t xml:space="preserve">In the new Cost Reporting procedures, A/E </w:t>
      </w:r>
      <w:r w:rsidR="0045705A">
        <w:t xml:space="preserve">Design </w:t>
      </w:r>
      <w:r>
        <w:t>firms have the responsibility to prepare</w:t>
      </w:r>
      <w:r w:rsidR="00592FEC">
        <w:t xml:space="preserve"> and submit</w:t>
      </w:r>
      <w:r>
        <w:t xml:space="preserve"> professional</w:t>
      </w:r>
      <w:r w:rsidR="00515428">
        <w:t>,</w:t>
      </w:r>
      <w:r>
        <w:t xml:space="preserve"> accurate construction cost estimates</w:t>
      </w:r>
      <w:r w:rsidR="0085677E">
        <w:t xml:space="preserve"> and actual construction costs.</w:t>
      </w:r>
    </w:p>
    <w:p w:rsidR="0085677E" w:rsidRDefault="002722A6" w:rsidP="0085677E">
      <w:pPr>
        <w:pStyle w:val="ListParagraph"/>
        <w:numPr>
          <w:ilvl w:val="0"/>
          <w:numId w:val="8"/>
        </w:numPr>
      </w:pPr>
      <w:r>
        <w:t>For projects classified as New Construction (N)</w:t>
      </w:r>
      <w:r w:rsidR="002B2218">
        <w:t xml:space="preserve"> </w:t>
      </w:r>
      <w:r w:rsidR="0085677E">
        <w:t>or</w:t>
      </w:r>
      <w:r w:rsidR="002B2218">
        <w:t xml:space="preserve"> Approved Renovation (RNV)</w:t>
      </w:r>
      <w:r>
        <w:t xml:space="preserve">, </w:t>
      </w:r>
      <w:r w:rsidR="002B2218">
        <w:t xml:space="preserve">and projects greater than $5 million classified as </w:t>
      </w:r>
      <w:r w:rsidR="0066370D">
        <w:t>Extension (E) or</w:t>
      </w:r>
      <w:r w:rsidR="00592FEC">
        <w:t xml:space="preserve"> Extension/Alter</w:t>
      </w:r>
      <w:r w:rsidR="0065221E">
        <w:t>ation (EA)</w:t>
      </w:r>
      <w:r w:rsidR="0085677E">
        <w:t>, all steps are to be followed.</w:t>
      </w:r>
    </w:p>
    <w:p w:rsidR="00442C40" w:rsidRDefault="002722A6" w:rsidP="0085677E">
      <w:pPr>
        <w:pStyle w:val="ListParagraph"/>
        <w:numPr>
          <w:ilvl w:val="0"/>
          <w:numId w:val="8"/>
        </w:numPr>
      </w:pPr>
      <w:r>
        <w:t xml:space="preserve">For all other projects, LEAs and </w:t>
      </w:r>
      <w:r w:rsidR="00521A58">
        <w:t>A/E Design consultants</w:t>
      </w:r>
      <w:r>
        <w:t xml:space="preserve"> have, under DAS policy, the option of submitting reports prior to final actual costs in a</w:t>
      </w:r>
      <w:r w:rsidR="0085677E">
        <w:t xml:space="preserve"> form other than UNIFORMAT II.  T</w:t>
      </w:r>
      <w:r>
        <w:t xml:space="preserve">herefore, for these projects, users </w:t>
      </w:r>
      <w:r w:rsidR="0085677E">
        <w:t xml:space="preserve">are only required to </w:t>
      </w:r>
      <w:r w:rsidR="0085677E" w:rsidRPr="00DB198E">
        <w:t>comp</w:t>
      </w:r>
      <w:r w:rsidR="0083181A" w:rsidRPr="00DB198E">
        <w:t>l</w:t>
      </w:r>
      <w:r w:rsidR="0085677E" w:rsidRPr="00DB198E">
        <w:t>ete</w:t>
      </w:r>
      <w:r w:rsidR="00CE3A76">
        <w:t xml:space="preserve"> step </w:t>
      </w:r>
      <w:r w:rsidR="00CE3A76">
        <w:fldChar w:fldCharType="begin"/>
      </w:r>
      <w:r w:rsidR="00CE3A76">
        <w:instrText xml:space="preserve"> REF _Ref437949741 \r \h </w:instrText>
      </w:r>
      <w:r w:rsidR="00CE3A76">
        <w:fldChar w:fldCharType="separate"/>
      </w:r>
      <w:r w:rsidR="006A24FC">
        <w:t>0</w:t>
      </w:r>
      <w:r w:rsidR="00CE3A76">
        <w:fldChar w:fldCharType="end"/>
      </w:r>
      <w:r w:rsidR="0085677E">
        <w:t xml:space="preserve"> up to step </w:t>
      </w:r>
      <w:r w:rsidR="00CE3A76">
        <w:fldChar w:fldCharType="begin"/>
      </w:r>
      <w:r w:rsidR="00CE3A76">
        <w:instrText xml:space="preserve"> REF _Ref437950372 \r \h </w:instrText>
      </w:r>
      <w:r w:rsidR="00CE3A76">
        <w:fldChar w:fldCharType="separate"/>
      </w:r>
      <w:r w:rsidR="006A24FC">
        <w:t>3.d</w:t>
      </w:r>
      <w:r w:rsidR="00CE3A76">
        <w:fldChar w:fldCharType="end"/>
      </w:r>
      <w:r w:rsidR="00E41A95">
        <w:t xml:space="preserve">, plus step </w:t>
      </w:r>
      <w:r w:rsidR="004B6EC3">
        <w:fldChar w:fldCharType="begin"/>
      </w:r>
      <w:r w:rsidR="004B6EC3">
        <w:instrText xml:space="preserve"> REF _Ref438042210 \r \h </w:instrText>
      </w:r>
      <w:r w:rsidR="004B6EC3">
        <w:fldChar w:fldCharType="separate"/>
      </w:r>
      <w:r w:rsidR="006A24FC">
        <w:t>3.e.ii</w:t>
      </w:r>
      <w:r w:rsidR="004B6EC3">
        <w:fldChar w:fldCharType="end"/>
      </w:r>
      <w:r w:rsidR="00BE4922">
        <w:t>. T</w:t>
      </w:r>
      <w:r w:rsidR="00486A19">
        <w:t xml:space="preserve">hese </w:t>
      </w:r>
      <w:r w:rsidR="0085677E">
        <w:t xml:space="preserve">users </w:t>
      </w:r>
      <w:r>
        <w:t>may skip</w:t>
      </w:r>
      <w:r w:rsidR="00BE4922">
        <w:t xml:space="preserve"> steps </w:t>
      </w:r>
      <w:r w:rsidR="00BE4922">
        <w:fldChar w:fldCharType="begin"/>
      </w:r>
      <w:r w:rsidR="00BE4922">
        <w:instrText xml:space="preserve"> REF _Ref457228082 \r \h </w:instrText>
      </w:r>
      <w:r w:rsidR="00BE4922">
        <w:fldChar w:fldCharType="separate"/>
      </w:r>
      <w:r w:rsidR="006A24FC">
        <w:t>3.f</w:t>
      </w:r>
      <w:r w:rsidR="00BE4922">
        <w:fldChar w:fldCharType="end"/>
      </w:r>
      <w:r w:rsidR="00BE4922">
        <w:t xml:space="preserve"> to </w:t>
      </w:r>
      <w:r w:rsidR="00BE4922">
        <w:fldChar w:fldCharType="begin"/>
      </w:r>
      <w:r w:rsidR="00BE4922">
        <w:instrText xml:space="preserve"> REF _Ref457228118 \r \h </w:instrText>
      </w:r>
      <w:r w:rsidR="00BE4922">
        <w:fldChar w:fldCharType="separate"/>
      </w:r>
      <w:r w:rsidR="006A24FC">
        <w:t>3.l</w:t>
      </w:r>
      <w:r w:rsidR="00BE4922">
        <w:fldChar w:fldCharType="end"/>
      </w:r>
      <w:r w:rsidR="00BE4922">
        <w:t xml:space="preserve"> and</w:t>
      </w:r>
      <w:r>
        <w:t xml:space="preserve"> steps </w:t>
      </w:r>
      <w:r w:rsidR="00CE3A76">
        <w:fldChar w:fldCharType="begin"/>
      </w:r>
      <w:r w:rsidR="00CE3A76">
        <w:instrText xml:space="preserve"> REF _Ref437949884 \r \h </w:instrText>
      </w:r>
      <w:r w:rsidR="00CE3A76">
        <w:fldChar w:fldCharType="separate"/>
      </w:r>
      <w:r w:rsidR="006A24FC">
        <w:t>4</w:t>
      </w:r>
      <w:r w:rsidR="00CE3A76">
        <w:fldChar w:fldCharType="end"/>
      </w:r>
      <w:r w:rsidR="00521A58">
        <w:t xml:space="preserve"> </w:t>
      </w:r>
      <w:r w:rsidR="0085677E">
        <w:t>and</w:t>
      </w:r>
      <w:r w:rsidR="00521A58">
        <w:t xml:space="preserve"> </w:t>
      </w:r>
      <w:r w:rsidR="00CE3A76">
        <w:fldChar w:fldCharType="begin"/>
      </w:r>
      <w:r w:rsidR="00CE3A76">
        <w:instrText xml:space="preserve"> REF _Ref437950395 \r \h </w:instrText>
      </w:r>
      <w:r w:rsidR="00CE3A76">
        <w:fldChar w:fldCharType="separate"/>
      </w:r>
      <w:r w:rsidR="006A24FC">
        <w:t>5</w:t>
      </w:r>
      <w:r w:rsidR="00CE3A76">
        <w:fldChar w:fldCharType="end"/>
      </w:r>
      <w:r w:rsidR="00BE4922">
        <w:t>,</w:t>
      </w:r>
      <w:r w:rsidR="0085677E">
        <w:t xml:space="preserve"> and </w:t>
      </w:r>
      <w:r w:rsidR="00BE4922">
        <w:t xml:space="preserve">they </w:t>
      </w:r>
      <w:r w:rsidR="0085677E">
        <w:t xml:space="preserve">are </w:t>
      </w:r>
      <w:r w:rsidR="00486A19">
        <w:t xml:space="preserve">then </w:t>
      </w:r>
      <w:r w:rsidR="0085677E">
        <w:t xml:space="preserve">required to complete step </w:t>
      </w:r>
      <w:r w:rsidR="00CE3A76">
        <w:fldChar w:fldCharType="begin"/>
      </w:r>
      <w:r w:rsidR="00CE3A76">
        <w:instrText xml:space="preserve"> REF _Ref437950405 \r \h </w:instrText>
      </w:r>
      <w:r w:rsidR="00CE3A76">
        <w:fldChar w:fldCharType="separate"/>
      </w:r>
      <w:r w:rsidR="006A24FC">
        <w:t>6</w:t>
      </w:r>
      <w:r w:rsidR="00CE3A76">
        <w:fldChar w:fldCharType="end"/>
      </w:r>
      <w:r w:rsidR="00597859">
        <w:t>.</w:t>
      </w:r>
    </w:p>
    <w:p w:rsidR="00521A58" w:rsidRDefault="00521A58" w:rsidP="00442C40">
      <w:r>
        <w:t xml:space="preserve">Here are the steps to utilizing the PSCCD for an A/E Design </w:t>
      </w:r>
      <w:r w:rsidR="0087655B">
        <w:t>firm</w:t>
      </w:r>
      <w:r>
        <w:t>:</w:t>
      </w:r>
    </w:p>
    <w:p w:rsidR="002B2218" w:rsidRDefault="007E76B0" w:rsidP="00DA42DA">
      <w:pPr>
        <w:pStyle w:val="ListParagraph"/>
        <w:numPr>
          <w:ilvl w:val="0"/>
          <w:numId w:val="4"/>
        </w:numPr>
        <w:spacing w:after="160"/>
        <w:ind w:right="90"/>
      </w:pPr>
      <w:bookmarkStart w:id="1" w:name="_Toc459212104"/>
      <w:bookmarkStart w:id="2" w:name="_Ref444253879"/>
      <w:r>
        <w:rPr>
          <w:rStyle w:val="Heading2Char"/>
        </w:rPr>
        <w:t>SCG</w:t>
      </w:r>
      <w:r w:rsidR="00A7003D" w:rsidRPr="00663B36">
        <w:rPr>
          <w:rStyle w:val="Heading2Char"/>
        </w:rPr>
        <w:t xml:space="preserve"> authorizes A/E </w:t>
      </w:r>
      <w:r w:rsidR="0045705A" w:rsidRPr="00663B36">
        <w:rPr>
          <w:rStyle w:val="Heading2Char"/>
        </w:rPr>
        <w:t xml:space="preserve">Design </w:t>
      </w:r>
      <w:r w:rsidR="00A7003D" w:rsidRPr="00663B36">
        <w:rPr>
          <w:rStyle w:val="Heading2Char"/>
        </w:rPr>
        <w:t>firm’s BizNet account.</w:t>
      </w:r>
      <w:bookmarkEnd w:id="1"/>
      <w:r w:rsidR="00A7003D">
        <w:rPr>
          <w:b/>
        </w:rPr>
        <w:t xml:space="preserve"> </w:t>
      </w:r>
      <w:r w:rsidR="00805B0F">
        <w:t xml:space="preserve">An </w:t>
      </w:r>
      <w:r w:rsidR="00442C40">
        <w:t>A/E</w:t>
      </w:r>
      <w:r w:rsidR="0045705A">
        <w:t xml:space="preserve"> Design firm</w:t>
      </w:r>
      <w:r w:rsidR="00442C40">
        <w:t xml:space="preserve"> on a construction project for an LEA must first obtain authorization</w:t>
      </w:r>
      <w:r w:rsidR="00805B0F">
        <w:t>, from the LEA superintendent,</w:t>
      </w:r>
      <w:r w:rsidR="00442C40">
        <w:t xml:space="preserve"> </w:t>
      </w:r>
      <w:r w:rsidR="00805B0F">
        <w:t xml:space="preserve">to access the </w:t>
      </w:r>
      <w:r w:rsidR="0045705A">
        <w:t xml:space="preserve">PSCCD records </w:t>
      </w:r>
      <w:r w:rsidR="00805B0F">
        <w:t xml:space="preserve">for that particular construction project.  </w:t>
      </w:r>
      <w:r w:rsidR="0045705A">
        <w:t xml:space="preserve">PSCCD </w:t>
      </w:r>
      <w:r w:rsidR="00805B0F">
        <w:t xml:space="preserve">is accessed through BizNet. If the A/E </w:t>
      </w:r>
      <w:r w:rsidR="0087655B">
        <w:t xml:space="preserve">Design </w:t>
      </w:r>
      <w:r w:rsidR="00805B0F">
        <w:t xml:space="preserve">firm already has a BizNet account, </w:t>
      </w:r>
      <w:r w:rsidR="00117CE4">
        <w:t xml:space="preserve">the A/E Design firm will provide </w:t>
      </w:r>
      <w:r w:rsidR="00805B0F">
        <w:t>the superintendent</w:t>
      </w:r>
      <w:r w:rsidR="00117CE4">
        <w:t xml:space="preserve"> with the email address fo</w:t>
      </w:r>
      <w:r w:rsidR="0087655B">
        <w:t>r that BizNet account, and the S</w:t>
      </w:r>
      <w:r w:rsidR="00117CE4">
        <w:t xml:space="preserve">uperintendent will ask </w:t>
      </w:r>
      <w:r w:rsidR="00C824AF">
        <w:t>SCG</w:t>
      </w:r>
      <w:r w:rsidR="00805B0F">
        <w:t xml:space="preserve"> </w:t>
      </w:r>
      <w:r w:rsidR="00117CE4">
        <w:t>to</w:t>
      </w:r>
      <w:r w:rsidR="00805B0F">
        <w:t xml:space="preserve"> grant authorization</w:t>
      </w:r>
      <w:r w:rsidR="00BE4898">
        <w:t xml:space="preserve"> to that account</w:t>
      </w:r>
      <w:r w:rsidR="00805B0F">
        <w:t>. If the A/E firm does not yet have a BizNet account the A/E firm</w:t>
      </w:r>
      <w:r w:rsidR="00117CE4">
        <w:t xml:space="preserve"> user provides the</w:t>
      </w:r>
      <w:r w:rsidR="0087655B">
        <w:t xml:space="preserve"> Superintendent with the</w:t>
      </w:r>
      <w:r w:rsidR="00805B0F">
        <w:t xml:space="preserve"> email address that will later be used to create a BizNet account.</w:t>
      </w:r>
      <w:r w:rsidR="00117CE4">
        <w:t xml:space="preserve"> </w:t>
      </w:r>
      <w:r w:rsidR="00C824AF">
        <w:t>SCG</w:t>
      </w:r>
      <w:r w:rsidR="00117CE4">
        <w:t xml:space="preserve"> is able to pre-authorize that email address, which will have access to the project in question when the BizNet account is created.</w:t>
      </w:r>
      <w:bookmarkEnd w:id="2"/>
      <w:r w:rsidR="002B2218">
        <w:t xml:space="preserve"> </w:t>
      </w:r>
    </w:p>
    <w:p w:rsidR="00AE6643" w:rsidRDefault="00D920EB" w:rsidP="00DA42DA">
      <w:pPr>
        <w:pStyle w:val="ListParagraph"/>
        <w:numPr>
          <w:ilvl w:val="0"/>
          <w:numId w:val="4"/>
        </w:numPr>
        <w:spacing w:before="40"/>
      </w:pPr>
      <w:bookmarkStart w:id="3" w:name="_Toc459212105"/>
      <w:bookmarkStart w:id="4" w:name="_Ref437949550"/>
      <w:r w:rsidRPr="00663B36">
        <w:rPr>
          <w:rStyle w:val="Heading2Char"/>
        </w:rPr>
        <w:t>Accessing the website.</w:t>
      </w:r>
      <w:bookmarkEnd w:id="3"/>
      <w:r>
        <w:rPr>
          <w:b/>
        </w:rPr>
        <w:t xml:space="preserve"> </w:t>
      </w:r>
      <w:r w:rsidR="00442C40">
        <w:t xml:space="preserve">Users </w:t>
      </w:r>
      <w:r w:rsidR="00604856">
        <w:t>a</w:t>
      </w:r>
      <w:r w:rsidR="00D531FF">
        <w:t xml:space="preserve">ccess this website </w:t>
      </w:r>
      <w:hyperlink r:id="rId14" w:history="1">
        <w:r w:rsidR="00293996" w:rsidRPr="00293996">
          <w:rPr>
            <w:rStyle w:val="Hyperlink"/>
          </w:rPr>
          <w:t>https://www.biznet.ct.gov/DCS_CostEstimate/Default.aspx</w:t>
        </w:r>
      </w:hyperlink>
      <w:r w:rsidR="00293996">
        <w:t>,</w:t>
      </w:r>
    </w:p>
    <w:p w:rsidR="00AE6643" w:rsidRDefault="00D531FF" w:rsidP="00AE6643">
      <w:pPr>
        <w:pStyle w:val="ListParagraph"/>
        <w:numPr>
          <w:ilvl w:val="1"/>
          <w:numId w:val="4"/>
        </w:numPr>
      </w:pPr>
      <w:r>
        <w:t>bring</w:t>
      </w:r>
      <w:r w:rsidR="00BC069E">
        <w:t>ing users to the following page:</w:t>
      </w:r>
      <w:r w:rsidR="00AE6643" w:rsidRPr="00AE6643">
        <w:rPr>
          <w:noProof/>
        </w:rPr>
        <w:t xml:space="preserve"> </w:t>
      </w:r>
      <w:r w:rsidR="00AE6643">
        <w:rPr>
          <w:noProof/>
        </w:rPr>
        <w:drawing>
          <wp:inline distT="0" distB="0" distL="0" distR="0" wp14:anchorId="4B84E62B" wp14:editId="684E440B">
            <wp:extent cx="4472785" cy="3388995"/>
            <wp:effectExtent l="0" t="0" r="444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75772" cy="3391258"/>
                    </a:xfrm>
                    <a:prstGeom prst="rect">
                      <a:avLst/>
                    </a:prstGeom>
                  </pic:spPr>
                </pic:pic>
              </a:graphicData>
            </a:graphic>
          </wp:inline>
        </w:drawing>
      </w:r>
    </w:p>
    <w:p w:rsidR="00AE6643" w:rsidRDefault="00AE6643" w:rsidP="00AE6643">
      <w:pPr>
        <w:pStyle w:val="ListParagraph"/>
        <w:numPr>
          <w:ilvl w:val="1"/>
          <w:numId w:val="4"/>
        </w:numPr>
      </w:pPr>
      <w:r>
        <w:t xml:space="preserve">If the user has a BizNet account already, the user enters the email address and password for that account, and </w:t>
      </w:r>
      <w:r w:rsidR="00DC25A6">
        <w:t>may skip to step</w:t>
      </w:r>
      <w:r>
        <w:t xml:space="preserve"> 2.</w:t>
      </w:r>
      <w:r>
        <w:fldChar w:fldCharType="begin"/>
      </w:r>
      <w:r>
        <w:instrText xml:space="preserve"> REF _Ref444253496 \r \h </w:instrText>
      </w:r>
      <w:r>
        <w:fldChar w:fldCharType="separate"/>
      </w:r>
      <w:r w:rsidR="006A24FC">
        <w:t>g</w:t>
      </w:r>
      <w:r>
        <w:fldChar w:fldCharType="end"/>
      </w:r>
      <w:r w:rsidR="00DC25A6">
        <w:t>, below.</w:t>
      </w:r>
      <w:r>
        <w:t xml:space="preserve"> If the user </w:t>
      </w:r>
      <w:r w:rsidR="00DC25A6">
        <w:t>does not have a BizNet account, the user clicks the button labeled “Create New Ac</w:t>
      </w:r>
      <w:r w:rsidR="00F50E0D">
        <w:t>c</w:t>
      </w:r>
      <w:r w:rsidR="00DC25A6">
        <w:t>ount”.</w:t>
      </w:r>
    </w:p>
    <w:p w:rsidR="00DC25A6" w:rsidRDefault="00F50E0D" w:rsidP="00AE6643">
      <w:pPr>
        <w:pStyle w:val="ListParagraph"/>
        <w:numPr>
          <w:ilvl w:val="1"/>
          <w:numId w:val="4"/>
        </w:numPr>
      </w:pPr>
      <w:r>
        <w:t>After clicking “Create New Account”, users are brought to this screen:</w:t>
      </w:r>
      <w:r w:rsidRPr="00F50E0D">
        <w:rPr>
          <w:noProof/>
        </w:rPr>
        <w:t xml:space="preserve"> </w:t>
      </w:r>
      <w:r>
        <w:rPr>
          <w:noProof/>
        </w:rPr>
        <w:drawing>
          <wp:inline distT="0" distB="0" distL="0" distR="0" wp14:anchorId="3790C724" wp14:editId="36B794DB">
            <wp:extent cx="5076920" cy="4240530"/>
            <wp:effectExtent l="0" t="0" r="952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79612" cy="4242779"/>
                    </a:xfrm>
                    <a:prstGeom prst="rect">
                      <a:avLst/>
                    </a:prstGeom>
                  </pic:spPr>
                </pic:pic>
              </a:graphicData>
            </a:graphic>
          </wp:inline>
        </w:drawing>
      </w:r>
    </w:p>
    <w:p w:rsidR="00F50E0D" w:rsidRDefault="0087655B" w:rsidP="00AE6643">
      <w:pPr>
        <w:pStyle w:val="ListParagraph"/>
        <w:numPr>
          <w:ilvl w:val="1"/>
          <w:numId w:val="4"/>
        </w:numPr>
      </w:pPr>
      <w:r>
        <w:t>The user</w:t>
      </w:r>
      <w:r w:rsidR="00F50E0D">
        <w:t xml:space="preserve"> enter the requested information. Please ensure that the email address entered is the one given to Superintendent under step </w:t>
      </w:r>
      <w:r w:rsidR="00F50E0D">
        <w:fldChar w:fldCharType="begin"/>
      </w:r>
      <w:r w:rsidR="00F50E0D">
        <w:instrText xml:space="preserve"> REF _Ref444253879 \r \h </w:instrText>
      </w:r>
      <w:r w:rsidR="00F50E0D">
        <w:fldChar w:fldCharType="separate"/>
      </w:r>
      <w:r w:rsidR="006A24FC">
        <w:t>1</w:t>
      </w:r>
      <w:r w:rsidR="00F50E0D">
        <w:fldChar w:fldCharType="end"/>
      </w:r>
      <w:r w:rsidR="00F50E0D">
        <w:t>, above. When this is complete, click “Submit”.</w:t>
      </w:r>
    </w:p>
    <w:p w:rsidR="00F50E0D" w:rsidRDefault="0087655B" w:rsidP="00AE6643">
      <w:pPr>
        <w:pStyle w:val="ListParagraph"/>
        <w:numPr>
          <w:ilvl w:val="1"/>
          <w:numId w:val="4"/>
        </w:numPr>
      </w:pPr>
      <w:r>
        <w:t>The user</w:t>
      </w:r>
      <w:r w:rsidR="00F50E0D">
        <w:t xml:space="preserve"> will then </w:t>
      </w:r>
      <w:r w:rsidR="00167A36">
        <w:t>receive</w:t>
      </w:r>
      <w:r w:rsidR="00F50E0D">
        <w:t xml:space="preserve"> a confirmation email. Click on the link in the email</w:t>
      </w:r>
      <w:r w:rsidR="001474A6">
        <w:t>, as indicated. Then close all browsers and tabs for the PSCCD.</w:t>
      </w:r>
    </w:p>
    <w:p w:rsidR="001474A6" w:rsidRDefault="001474A6" w:rsidP="00AE6643">
      <w:pPr>
        <w:pStyle w:val="ListParagraph"/>
        <w:numPr>
          <w:ilvl w:val="1"/>
          <w:numId w:val="4"/>
        </w:numPr>
      </w:pPr>
      <w:r>
        <w:t xml:space="preserve">The user then re-opens the PSCCD website at </w:t>
      </w:r>
      <w:hyperlink r:id="rId17" w:history="1">
        <w:r w:rsidR="00533512" w:rsidRPr="00293996">
          <w:rPr>
            <w:rStyle w:val="Hyperlink"/>
          </w:rPr>
          <w:t>https://www.biznet.ct.gov/DCS_CostEstimate/Default.aspx</w:t>
        </w:r>
      </w:hyperlink>
      <w:r>
        <w:t xml:space="preserve">. That brings the user back to the login page, where the </w:t>
      </w:r>
      <w:r w:rsidR="00167A36">
        <w:t>user enters their newly established login information:</w:t>
      </w:r>
      <w:r w:rsidR="00167A36" w:rsidRPr="00167A36">
        <w:rPr>
          <w:noProof/>
        </w:rPr>
        <w:t xml:space="preserve"> </w:t>
      </w:r>
      <w:r w:rsidR="00167A36">
        <w:rPr>
          <w:noProof/>
        </w:rPr>
        <w:drawing>
          <wp:inline distT="0" distB="0" distL="0" distR="0" wp14:anchorId="00EF7798" wp14:editId="7DCBB2C5">
            <wp:extent cx="4472785" cy="3388995"/>
            <wp:effectExtent l="0" t="0" r="444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75772" cy="3391258"/>
                    </a:xfrm>
                    <a:prstGeom prst="rect">
                      <a:avLst/>
                    </a:prstGeom>
                  </pic:spPr>
                </pic:pic>
              </a:graphicData>
            </a:graphic>
          </wp:inline>
        </w:drawing>
      </w:r>
    </w:p>
    <w:p w:rsidR="00167A36" w:rsidRDefault="00167A36" w:rsidP="00167A36">
      <w:pPr>
        <w:pStyle w:val="ListParagraph"/>
        <w:ind w:left="1440"/>
      </w:pPr>
    </w:p>
    <w:p w:rsidR="00442C40" w:rsidRDefault="00BC069E" w:rsidP="00AE6643">
      <w:pPr>
        <w:pStyle w:val="ListParagraph"/>
        <w:numPr>
          <w:ilvl w:val="1"/>
          <w:numId w:val="4"/>
        </w:numPr>
      </w:pPr>
      <w:bookmarkStart w:id="5" w:name="_Ref444253496"/>
      <w:r>
        <w:t>After BizNet login, users are brought to the PSCCD main page:</w:t>
      </w:r>
      <w:bookmarkEnd w:id="4"/>
      <w:bookmarkEnd w:id="5"/>
      <w:r w:rsidR="00604856">
        <w:t xml:space="preserve"> </w:t>
      </w:r>
      <w:r w:rsidR="00167A36">
        <w:rPr>
          <w:noProof/>
        </w:rPr>
        <w:drawing>
          <wp:inline distT="0" distB="0" distL="0" distR="0" wp14:anchorId="597DB314" wp14:editId="6A6DAB39">
            <wp:extent cx="4958080" cy="327095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82219" cy="3286882"/>
                    </a:xfrm>
                    <a:prstGeom prst="rect">
                      <a:avLst/>
                    </a:prstGeom>
                  </pic:spPr>
                </pic:pic>
              </a:graphicData>
            </a:graphic>
          </wp:inline>
        </w:drawing>
      </w:r>
    </w:p>
    <w:p w:rsidR="00167A36" w:rsidRDefault="00167A36" w:rsidP="0050101A"/>
    <w:p w:rsidR="007C7E8D" w:rsidRPr="007C7E8D" w:rsidRDefault="007C7E8D" w:rsidP="007C7E8D">
      <w:pPr>
        <w:pStyle w:val="ListParagraph"/>
        <w:rPr>
          <w:rStyle w:val="Heading2Char"/>
          <w:rFonts w:asciiTheme="minorHAnsi" w:eastAsiaTheme="minorEastAsia" w:hAnsiTheme="minorHAnsi" w:cstheme="minorBidi"/>
          <w:color w:val="auto"/>
          <w:sz w:val="21"/>
          <w:szCs w:val="21"/>
        </w:rPr>
      </w:pPr>
      <w:bookmarkStart w:id="6" w:name="_Toc459212106"/>
      <w:bookmarkStart w:id="7" w:name="_Ref437949741"/>
    </w:p>
    <w:p w:rsidR="007C7E8D" w:rsidRPr="007C7E8D" w:rsidRDefault="007C7E8D" w:rsidP="007C7E8D">
      <w:pPr>
        <w:pStyle w:val="ListParagraph"/>
        <w:rPr>
          <w:rStyle w:val="Heading2Char"/>
          <w:rFonts w:asciiTheme="minorHAnsi" w:eastAsiaTheme="minorEastAsia" w:hAnsiTheme="minorHAnsi" w:cstheme="minorBidi"/>
          <w:color w:val="auto"/>
          <w:sz w:val="21"/>
          <w:szCs w:val="21"/>
        </w:rPr>
      </w:pPr>
    </w:p>
    <w:p w:rsidR="007C7E8D" w:rsidRPr="007C7E8D" w:rsidRDefault="007C7E8D" w:rsidP="007C7E8D">
      <w:pPr>
        <w:pStyle w:val="ListParagraph"/>
        <w:rPr>
          <w:rStyle w:val="Heading2Char"/>
          <w:rFonts w:asciiTheme="minorHAnsi" w:eastAsiaTheme="minorEastAsia" w:hAnsiTheme="minorHAnsi" w:cstheme="minorBidi"/>
          <w:color w:val="auto"/>
          <w:sz w:val="21"/>
          <w:szCs w:val="21"/>
        </w:rPr>
      </w:pPr>
    </w:p>
    <w:p w:rsidR="006225FE" w:rsidRPr="00DB198E" w:rsidRDefault="006225FE" w:rsidP="00442C40">
      <w:pPr>
        <w:pStyle w:val="ListParagraph"/>
        <w:numPr>
          <w:ilvl w:val="0"/>
          <w:numId w:val="4"/>
        </w:numPr>
      </w:pPr>
      <w:r w:rsidRPr="00DB198E">
        <w:rPr>
          <w:rStyle w:val="Heading2Char"/>
        </w:rPr>
        <w:t>Filling out a Grant Application Phase Cost Estimate</w:t>
      </w:r>
      <w:bookmarkEnd w:id="6"/>
      <w:r w:rsidRPr="00DB198E">
        <w:t>:</w:t>
      </w:r>
      <w:bookmarkEnd w:id="7"/>
    </w:p>
    <w:p w:rsidR="002C78E8" w:rsidRDefault="00604856" w:rsidP="006225FE">
      <w:pPr>
        <w:pStyle w:val="ListParagraph"/>
        <w:numPr>
          <w:ilvl w:val="1"/>
          <w:numId w:val="4"/>
        </w:numPr>
      </w:pPr>
      <w:r>
        <w:t xml:space="preserve">By the time </w:t>
      </w:r>
      <w:r w:rsidRPr="00DB198E">
        <w:t>an A/E Design consultant</w:t>
      </w:r>
      <w:r>
        <w:t xml:space="preserve"> reaches this point, the LEA superintendent will have </w:t>
      </w:r>
      <w:r w:rsidR="00CA0524">
        <w:t>filed an SCG-049</w:t>
      </w:r>
      <w:r>
        <w:t xml:space="preserve"> for the construction project in question and </w:t>
      </w:r>
      <w:r w:rsidR="00C824AF">
        <w:t>SCG</w:t>
      </w:r>
      <w:r w:rsidR="00BE4898">
        <w:t xml:space="preserve"> will have </w:t>
      </w:r>
      <w:r>
        <w:t>assigned that consultant’s BizNet account to that project.</w:t>
      </w:r>
    </w:p>
    <w:p w:rsidR="00604856" w:rsidRDefault="00604856" w:rsidP="006225FE">
      <w:pPr>
        <w:pStyle w:val="ListParagraph"/>
        <w:numPr>
          <w:ilvl w:val="1"/>
          <w:numId w:val="4"/>
        </w:numPr>
      </w:pPr>
      <w:bookmarkStart w:id="8" w:name="_Ref437949563"/>
      <w:r>
        <w:t xml:space="preserve">The user clicks on the “Grant Application Phase Cost Estimate” link, to reach this page: </w:t>
      </w:r>
      <w:r>
        <w:rPr>
          <w:noProof/>
        </w:rPr>
        <w:drawing>
          <wp:inline distT="0" distB="0" distL="0" distR="0" wp14:anchorId="1A14F758" wp14:editId="3161BB38">
            <wp:extent cx="5069840" cy="14554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08903" cy="1466627"/>
                    </a:xfrm>
                    <a:prstGeom prst="rect">
                      <a:avLst/>
                    </a:prstGeom>
                  </pic:spPr>
                </pic:pic>
              </a:graphicData>
            </a:graphic>
          </wp:inline>
        </w:drawing>
      </w:r>
      <w:bookmarkEnd w:id="8"/>
    </w:p>
    <w:p w:rsidR="00604856" w:rsidRDefault="00604856" w:rsidP="006225FE">
      <w:pPr>
        <w:pStyle w:val="ListParagraph"/>
        <w:numPr>
          <w:ilvl w:val="1"/>
          <w:numId w:val="4"/>
        </w:numPr>
      </w:pPr>
      <w:r>
        <w:t>Under the words “Choose Your Existing Project”, the user hovers over the number to the left to activate a pull-down menu. The user selects the appropriate project number from this menu.</w:t>
      </w:r>
      <w:r w:rsidR="0050101A">
        <w:t xml:space="preserve"> (If </w:t>
      </w:r>
      <w:r w:rsidR="0050101A" w:rsidRPr="0050101A">
        <w:t>the A/E Design user cannot select the project in question, they should contact their LEA and ask them to request that SCG assign the A/E Design firm to the project.</w:t>
      </w:r>
      <w:r w:rsidR="0050101A">
        <w:t>)</w:t>
      </w:r>
      <w:r>
        <w:t>The user then clicks the “Select Project” button, to reach page for the “Grant Application Phase Cost Estimate”, which is to be filled out by the A/E Design consultant</w:t>
      </w:r>
      <w:r w:rsidRPr="00DB198E">
        <w:t>:</w:t>
      </w:r>
      <w:r>
        <w:t xml:space="preserve"> </w:t>
      </w:r>
      <w:r>
        <w:rPr>
          <w:noProof/>
        </w:rPr>
        <w:drawing>
          <wp:inline distT="0" distB="0" distL="0" distR="0" wp14:anchorId="0D581B6E" wp14:editId="0820F466">
            <wp:extent cx="5110480" cy="4931394"/>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12821" cy="4933653"/>
                    </a:xfrm>
                    <a:prstGeom prst="rect">
                      <a:avLst/>
                    </a:prstGeom>
                  </pic:spPr>
                </pic:pic>
              </a:graphicData>
            </a:graphic>
          </wp:inline>
        </w:drawing>
      </w:r>
    </w:p>
    <w:p w:rsidR="00604856" w:rsidRDefault="00796630" w:rsidP="006225FE">
      <w:pPr>
        <w:pStyle w:val="ListParagraph"/>
        <w:numPr>
          <w:ilvl w:val="1"/>
          <w:numId w:val="4"/>
        </w:numPr>
      </w:pPr>
      <w:bookmarkStart w:id="9" w:name="_Ref437950372"/>
      <w:r>
        <w:t>On this page, t</w:t>
      </w:r>
      <w:r w:rsidR="00604856">
        <w:t>he A/E Design user must enter the appropriate “Square Footage of Construction”, where indicated.</w:t>
      </w:r>
      <w:bookmarkEnd w:id="9"/>
      <w:r w:rsidR="00E128F0">
        <w:t xml:space="preserve"> The A/E Design user must enter this square footage amount regardless of which level of reporting is required under 3.</w:t>
      </w:r>
      <w:r w:rsidR="00E128F0">
        <w:fldChar w:fldCharType="begin"/>
      </w:r>
      <w:r w:rsidR="00E128F0">
        <w:instrText xml:space="preserve"> REF _Ref443383840 \r \h </w:instrText>
      </w:r>
      <w:r w:rsidR="00E128F0">
        <w:fldChar w:fldCharType="separate"/>
      </w:r>
      <w:r w:rsidR="006A24FC">
        <w:t>e</w:t>
      </w:r>
      <w:r w:rsidR="00E128F0">
        <w:fldChar w:fldCharType="end"/>
      </w:r>
      <w:r w:rsidR="00E128F0">
        <w:t>, below.</w:t>
      </w:r>
    </w:p>
    <w:p w:rsidR="00E41A95" w:rsidRDefault="00E41A95" w:rsidP="00EA24A6">
      <w:pPr>
        <w:pStyle w:val="ListParagraph"/>
        <w:numPr>
          <w:ilvl w:val="1"/>
          <w:numId w:val="4"/>
        </w:numPr>
      </w:pPr>
      <w:bookmarkStart w:id="10" w:name="_Ref443383840"/>
      <w:r>
        <w:t>At this point:</w:t>
      </w:r>
      <w:bookmarkEnd w:id="10"/>
    </w:p>
    <w:p w:rsidR="00EA24A6" w:rsidRDefault="00E41A95" w:rsidP="009E72D0">
      <w:pPr>
        <w:pStyle w:val="ListParagraph"/>
        <w:numPr>
          <w:ilvl w:val="2"/>
          <w:numId w:val="4"/>
        </w:numPr>
      </w:pPr>
      <w:r>
        <w:t>F</w:t>
      </w:r>
      <w:r w:rsidR="00EA24A6" w:rsidRPr="00EA24A6">
        <w:t>or projects classified as New Construction (N) or Approved Renovation (RNV), and projects greater than $5 million classified as Extension (E) or Extension/Alteration (E</w:t>
      </w:r>
      <w:r w:rsidR="00EA24A6">
        <w:t>A), t</w:t>
      </w:r>
      <w:r w:rsidR="00604856">
        <w:t xml:space="preserve">he A/E Design user then enters the </w:t>
      </w:r>
      <w:r w:rsidR="00796630">
        <w:t xml:space="preserve">appropriate UNIFORMAT II, Level 2 cost estimates associated with the </w:t>
      </w:r>
      <w:r w:rsidR="00FD1FF7">
        <w:t xml:space="preserve">FORM </w:t>
      </w:r>
      <w:r w:rsidR="007016E7">
        <w:t>SCG-</w:t>
      </w:r>
      <w:r w:rsidR="00796630">
        <w:t xml:space="preserve">049 application submitted by the LEA. </w:t>
      </w:r>
      <w:r w:rsidR="00592FEC">
        <w:t xml:space="preserve">          </w:t>
      </w:r>
      <w:r w:rsidR="00796630">
        <w:t>Costs</w:t>
      </w:r>
      <w:r w:rsidR="00486A19">
        <w:t>, including both those</w:t>
      </w:r>
      <w:r w:rsidR="00796630">
        <w:t xml:space="preserve"> eligible</w:t>
      </w:r>
      <w:r w:rsidR="00486A19">
        <w:t xml:space="preserve"> and ineligible</w:t>
      </w:r>
      <w:r w:rsidR="00796630">
        <w:t xml:space="preserve"> for School Construction Grant reimbursement</w:t>
      </w:r>
      <w:r w:rsidR="00486A19">
        <w:t>,</w:t>
      </w:r>
      <w:r w:rsidR="00796630">
        <w:t xml:space="preserve"> should be entered in the column labeled “Cost” and </w:t>
      </w:r>
      <w:r w:rsidR="00486A19">
        <w:t xml:space="preserve">the portion of the </w:t>
      </w:r>
      <w:r w:rsidR="00796630">
        <w:t>costs that are ineligible for reimbursement shall be entered in the column labeled “Ineligibles”.</w:t>
      </w:r>
      <w:r w:rsidR="00F83BE9">
        <w:t xml:space="preserve"> These cost estimates are an official filing and are filled out by A/E Design professional with the merit of their professional credentials.</w:t>
      </w:r>
    </w:p>
    <w:p w:rsidR="00E41A95" w:rsidRDefault="00E41A95" w:rsidP="00E41A95">
      <w:pPr>
        <w:pStyle w:val="ListParagraph"/>
        <w:numPr>
          <w:ilvl w:val="2"/>
          <w:numId w:val="4"/>
        </w:numPr>
      </w:pPr>
      <w:bookmarkStart w:id="11" w:name="_Ref438042210"/>
      <w:r>
        <w:t>For projects not required to do UNIFORMAT II reporting until the Final Actual Costs report, the A/E Design user</w:t>
      </w:r>
      <w:bookmarkEnd w:id="11"/>
      <w:r w:rsidR="00234D83">
        <w:t xml:space="preserve"> may click the “Submit” button at the bottom of the web form, leaving all of the cost estimate fields blank. Please note that, even in these cases</w:t>
      </w:r>
      <w:r w:rsidR="00A35467">
        <w:t>,</w:t>
      </w:r>
      <w:r w:rsidR="00234D83">
        <w:t xml:space="preserve"> the “Square Footage of Construction” must still be completed prior to clicking “Submit”.</w:t>
      </w:r>
    </w:p>
    <w:p w:rsidR="00796630" w:rsidRDefault="009E72D0" w:rsidP="006225FE">
      <w:pPr>
        <w:pStyle w:val="ListParagraph"/>
        <w:numPr>
          <w:ilvl w:val="1"/>
          <w:numId w:val="4"/>
        </w:numPr>
      </w:pPr>
      <w:bookmarkStart w:id="12" w:name="_Ref457228082"/>
      <w:r>
        <w:t>Below the “Construction Costs” section of the report, there is another section</w:t>
      </w:r>
      <w:r w:rsidR="00796630">
        <w:t>, labeled “Soft Costs”:</w:t>
      </w:r>
      <w:r w:rsidR="00796630" w:rsidRPr="00796630">
        <w:rPr>
          <w:noProof/>
        </w:rPr>
        <w:t xml:space="preserve"> </w:t>
      </w:r>
      <w:r w:rsidR="00796630">
        <w:rPr>
          <w:noProof/>
        </w:rPr>
        <w:drawing>
          <wp:inline distT="0" distB="0" distL="0" distR="0" wp14:anchorId="734CB1B0" wp14:editId="60499576">
            <wp:extent cx="5334000" cy="42523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50616" cy="4265629"/>
                    </a:xfrm>
                    <a:prstGeom prst="rect">
                      <a:avLst/>
                    </a:prstGeom>
                  </pic:spPr>
                </pic:pic>
              </a:graphicData>
            </a:graphic>
          </wp:inline>
        </w:drawing>
      </w:r>
      <w:bookmarkEnd w:id="12"/>
    </w:p>
    <w:p w:rsidR="007C7E8D" w:rsidRDefault="007C7E8D" w:rsidP="007C7E8D">
      <w:pPr>
        <w:pStyle w:val="ListParagraph"/>
        <w:ind w:left="1440"/>
      </w:pPr>
    </w:p>
    <w:p w:rsidR="00604856" w:rsidRDefault="007535B7" w:rsidP="006225FE">
      <w:pPr>
        <w:pStyle w:val="ListParagraph"/>
        <w:numPr>
          <w:ilvl w:val="1"/>
          <w:numId w:val="4"/>
        </w:numPr>
      </w:pPr>
      <w:r>
        <w:t xml:space="preserve">In the Soft Costs section, A/E Design users shall enter the indicated costs, using the same “Cost”/”Ineligibles” format as for the </w:t>
      </w:r>
      <w:r w:rsidR="00EB31FB">
        <w:t>“Construction Costs” section</w:t>
      </w:r>
      <w:r w:rsidR="00E146A7">
        <w:t>.</w:t>
      </w:r>
    </w:p>
    <w:p w:rsidR="007B41CA" w:rsidRDefault="007B41CA" w:rsidP="006225FE">
      <w:pPr>
        <w:pStyle w:val="ListParagraph"/>
        <w:numPr>
          <w:ilvl w:val="1"/>
          <w:numId w:val="4"/>
        </w:numPr>
      </w:pPr>
      <w:r>
        <w:t>At the bottom of the page, there is a “Save…and Continue” button. When this button is pressed, the data entered by the user is saved into the PSCCD system and the user may continue entering data. It is highly recommended that users save their data frequently.</w:t>
      </w:r>
    </w:p>
    <w:p w:rsidR="00604856" w:rsidRDefault="00E146A7" w:rsidP="006225FE">
      <w:pPr>
        <w:pStyle w:val="ListParagraph"/>
        <w:numPr>
          <w:ilvl w:val="1"/>
          <w:numId w:val="4"/>
        </w:numPr>
      </w:pPr>
      <w:r>
        <w:t>A</w:t>
      </w:r>
      <w:r w:rsidR="007B41CA">
        <w:t>lso a</w:t>
      </w:r>
      <w:r>
        <w:t>t the bottom of the page, there is a “Save</w:t>
      </w:r>
      <w:r w:rsidR="007B41CA">
        <w:t>…and Exit</w:t>
      </w:r>
      <w:r>
        <w:t>” button. After this button is pressed, the user entered data is sav</w:t>
      </w:r>
      <w:r w:rsidR="00F83BE9">
        <w:t>ed and the user is brought to the “Data Summary” page, which will show the A/E Design consultant a current summary of their projects:</w:t>
      </w:r>
      <w:r w:rsidR="00F83BE9" w:rsidRPr="00F83BE9">
        <w:rPr>
          <w:noProof/>
        </w:rPr>
        <w:t xml:space="preserve"> </w:t>
      </w:r>
      <w:r w:rsidR="00F83BE9">
        <w:rPr>
          <w:noProof/>
        </w:rPr>
        <w:drawing>
          <wp:inline distT="0" distB="0" distL="0" distR="0" wp14:anchorId="01F7B8B2" wp14:editId="17753C90">
            <wp:extent cx="5273040" cy="1863592"/>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08294" cy="1876051"/>
                    </a:xfrm>
                    <a:prstGeom prst="rect">
                      <a:avLst/>
                    </a:prstGeom>
                  </pic:spPr>
                </pic:pic>
              </a:graphicData>
            </a:graphic>
          </wp:inline>
        </w:drawing>
      </w:r>
    </w:p>
    <w:p w:rsidR="006C6F72" w:rsidRDefault="006C6F72" w:rsidP="006C6F72">
      <w:pPr>
        <w:pStyle w:val="ListParagraph"/>
        <w:ind w:left="1440"/>
      </w:pPr>
    </w:p>
    <w:p w:rsidR="00796630" w:rsidRDefault="00F83BE9" w:rsidP="006225FE">
      <w:pPr>
        <w:pStyle w:val="ListParagraph"/>
        <w:numPr>
          <w:ilvl w:val="1"/>
          <w:numId w:val="4"/>
        </w:numPr>
      </w:pPr>
      <w:r>
        <w:t>The user may return to the page at a later time. The data entered will be present and can be edited, prior to its official submission.</w:t>
      </w:r>
      <w:r w:rsidR="00726122">
        <w:t xml:space="preserve"> (Please note that calculated fields in the header of each data entry web form will only be shown calculated or updated after a user saves and then returns to the form.)</w:t>
      </w:r>
    </w:p>
    <w:p w:rsidR="006C6F72" w:rsidRPr="006C6F72" w:rsidRDefault="006C6F72" w:rsidP="006C6F72">
      <w:pPr>
        <w:pStyle w:val="ListParagraph"/>
        <w:ind w:left="1440"/>
        <w:rPr>
          <w:sz w:val="8"/>
        </w:rPr>
      </w:pPr>
    </w:p>
    <w:p w:rsidR="00604856" w:rsidRDefault="00F83BE9" w:rsidP="006225FE">
      <w:pPr>
        <w:pStyle w:val="ListParagraph"/>
        <w:numPr>
          <w:ilvl w:val="1"/>
          <w:numId w:val="4"/>
        </w:numPr>
      </w:pPr>
      <w:r>
        <w:t xml:space="preserve">When the A/E Design consultant has completed the data report, they should inform the LEA. The LEA superintendent may, then, review the estimates </w:t>
      </w:r>
      <w:r w:rsidR="00FD43A1">
        <w:t xml:space="preserve">entered. They are not able to </w:t>
      </w:r>
      <w:r>
        <w:t>change any of the cost estimates or the project square footage.</w:t>
      </w:r>
      <w:r w:rsidR="00FD43A1">
        <w:t xml:space="preserve"> Any changes noted by the LEA must be entered by the A/E Design firm.</w:t>
      </w:r>
    </w:p>
    <w:p w:rsidR="006C6F72" w:rsidRPr="006C6F72" w:rsidRDefault="006C6F72" w:rsidP="006C6F72">
      <w:pPr>
        <w:pStyle w:val="ListParagraph"/>
        <w:ind w:left="1440"/>
        <w:rPr>
          <w:sz w:val="8"/>
        </w:rPr>
      </w:pPr>
    </w:p>
    <w:p w:rsidR="00604856" w:rsidRDefault="00F83BE9" w:rsidP="006225FE">
      <w:pPr>
        <w:pStyle w:val="ListParagraph"/>
        <w:numPr>
          <w:ilvl w:val="1"/>
          <w:numId w:val="4"/>
        </w:numPr>
      </w:pPr>
      <w:bookmarkStart w:id="13" w:name="_Ref457228118"/>
      <w:r>
        <w:t xml:space="preserve">The </w:t>
      </w:r>
      <w:r w:rsidR="007016E7">
        <w:t xml:space="preserve">A/E Design consultant </w:t>
      </w:r>
      <w:r>
        <w:t xml:space="preserve">may, then, click on the “Signoff and Submit” button and cause the report to be officially submitted to </w:t>
      </w:r>
      <w:r w:rsidR="00C824AF">
        <w:t>SCG</w:t>
      </w:r>
      <w:r>
        <w:t>. After this form has been submitted, it cannot be edited by the A/E Design consultant.</w:t>
      </w:r>
      <w:bookmarkEnd w:id="13"/>
    </w:p>
    <w:p w:rsidR="006C6F72" w:rsidRDefault="006C6F72" w:rsidP="006C6F72"/>
    <w:p w:rsidR="00F83BE9" w:rsidRDefault="006225FE" w:rsidP="00442C40">
      <w:pPr>
        <w:pStyle w:val="ListParagraph"/>
        <w:numPr>
          <w:ilvl w:val="0"/>
          <w:numId w:val="4"/>
        </w:numPr>
      </w:pPr>
      <w:bookmarkStart w:id="14" w:name="_Toc459212107"/>
      <w:bookmarkStart w:id="15" w:name="_Ref437949884"/>
      <w:r w:rsidRPr="00663B36">
        <w:rPr>
          <w:rStyle w:val="Heading2Char"/>
        </w:rPr>
        <w:t>Filling out a Design Development estimate</w:t>
      </w:r>
      <w:bookmarkEnd w:id="14"/>
      <w:r>
        <w:t>:</w:t>
      </w:r>
      <w:bookmarkEnd w:id="15"/>
    </w:p>
    <w:p w:rsidR="006225FE" w:rsidRDefault="006225FE" w:rsidP="006225FE">
      <w:pPr>
        <w:pStyle w:val="ListParagraph"/>
        <w:numPr>
          <w:ilvl w:val="1"/>
          <w:numId w:val="4"/>
        </w:numPr>
      </w:pPr>
      <w:bookmarkStart w:id="16" w:name="_Ref437949839"/>
      <w:r>
        <w:t>When a project has reached the point wherein the LEA is prepared for a Design Development Review, the A/E Desi</w:t>
      </w:r>
      <w:r w:rsidR="00022545">
        <w:t>gn consultant begins the process of entering the Design Development cost estimate by entering the PSCCD website follow</w:t>
      </w:r>
      <w:r w:rsidR="00502C66">
        <w:t>ing step</w:t>
      </w:r>
      <w:r w:rsidR="00022545">
        <w:t xml:space="preserve"> </w:t>
      </w:r>
      <w:r w:rsidR="00BE4898">
        <w:fldChar w:fldCharType="begin"/>
      </w:r>
      <w:r w:rsidR="00BE4898">
        <w:instrText xml:space="preserve"> REF _Ref437949550 \r \h </w:instrText>
      </w:r>
      <w:r w:rsidR="00BE4898">
        <w:fldChar w:fldCharType="separate"/>
      </w:r>
      <w:r w:rsidR="006A24FC">
        <w:t>2</w:t>
      </w:r>
      <w:r w:rsidR="00BE4898">
        <w:fldChar w:fldCharType="end"/>
      </w:r>
      <w:r w:rsidR="00022545">
        <w:t xml:space="preserve">, above, bringing the user to the following page. </w:t>
      </w:r>
      <w:r w:rsidR="00022545">
        <w:rPr>
          <w:noProof/>
        </w:rPr>
        <w:drawing>
          <wp:inline distT="0" distB="0" distL="0" distR="0" wp14:anchorId="07A12720" wp14:editId="4C66B3B1">
            <wp:extent cx="5133154" cy="33864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39835" cy="3390862"/>
                    </a:xfrm>
                    <a:prstGeom prst="rect">
                      <a:avLst/>
                    </a:prstGeom>
                  </pic:spPr>
                </pic:pic>
              </a:graphicData>
            </a:graphic>
          </wp:inline>
        </w:drawing>
      </w:r>
      <w:bookmarkEnd w:id="16"/>
    </w:p>
    <w:p w:rsidR="00022545" w:rsidRDefault="00022545" w:rsidP="00022545">
      <w:pPr>
        <w:pStyle w:val="ListParagraph"/>
        <w:numPr>
          <w:ilvl w:val="1"/>
          <w:numId w:val="4"/>
        </w:numPr>
      </w:pPr>
      <w:bookmarkStart w:id="17" w:name="_Ref437949846"/>
      <w:r>
        <w:t>Users click on the link for “</w:t>
      </w:r>
      <w:r w:rsidRPr="00022545">
        <w:t>Design Development Estimate, Construction Documents Estimate, Final Actual Costs</w:t>
      </w:r>
      <w:r>
        <w:t xml:space="preserve">”, bringing them to the following page. </w:t>
      </w:r>
      <w:r>
        <w:rPr>
          <w:noProof/>
        </w:rPr>
        <w:drawing>
          <wp:inline distT="0" distB="0" distL="0" distR="0" wp14:anchorId="1B086891" wp14:editId="2CA03F4B">
            <wp:extent cx="5191760" cy="141497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20431" cy="1422790"/>
                    </a:xfrm>
                    <a:prstGeom prst="rect">
                      <a:avLst/>
                    </a:prstGeom>
                  </pic:spPr>
                </pic:pic>
              </a:graphicData>
            </a:graphic>
          </wp:inline>
        </w:drawing>
      </w:r>
      <w:bookmarkEnd w:id="17"/>
    </w:p>
    <w:p w:rsidR="00022545" w:rsidRDefault="00022545" w:rsidP="006225FE">
      <w:pPr>
        <w:pStyle w:val="ListParagraph"/>
        <w:numPr>
          <w:ilvl w:val="1"/>
          <w:numId w:val="4"/>
        </w:numPr>
      </w:pPr>
      <w:bookmarkStart w:id="18" w:name="_Ref457229688"/>
      <w:r>
        <w:t>Users click on the pull-down menu below the words “Choose your Project”, and select the appropriate project number.</w:t>
      </w:r>
      <w:bookmarkEnd w:id="18"/>
    </w:p>
    <w:p w:rsidR="00022545" w:rsidRDefault="00022545" w:rsidP="006225FE">
      <w:pPr>
        <w:pStyle w:val="ListParagraph"/>
        <w:numPr>
          <w:ilvl w:val="1"/>
          <w:numId w:val="4"/>
        </w:numPr>
      </w:pPr>
      <w:r>
        <w:t xml:space="preserve">Users then click the button labeled, “Design Development”, bringing them to the following page. </w:t>
      </w:r>
      <w:r>
        <w:rPr>
          <w:noProof/>
        </w:rPr>
        <w:drawing>
          <wp:inline distT="0" distB="0" distL="0" distR="0" wp14:anchorId="1AA8F811" wp14:editId="5F415327">
            <wp:extent cx="5323089" cy="472765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32704" cy="4736193"/>
                    </a:xfrm>
                    <a:prstGeom prst="rect">
                      <a:avLst/>
                    </a:prstGeom>
                  </pic:spPr>
                </pic:pic>
              </a:graphicData>
            </a:graphic>
          </wp:inline>
        </w:drawing>
      </w:r>
    </w:p>
    <w:p w:rsidR="006C6F72" w:rsidRDefault="006C6F72" w:rsidP="0080160F">
      <w:pPr>
        <w:ind w:left="1080"/>
      </w:pPr>
    </w:p>
    <w:p w:rsidR="00022545" w:rsidRDefault="002722A6" w:rsidP="0080160F">
      <w:pPr>
        <w:pStyle w:val="ListParagraph"/>
        <w:numPr>
          <w:ilvl w:val="1"/>
          <w:numId w:val="4"/>
        </w:numPr>
      </w:pPr>
      <w:r>
        <w:t xml:space="preserve">Users then follow the same procedures for entering and saving data as was used in step </w:t>
      </w:r>
      <w:r w:rsidR="00502C66">
        <w:fldChar w:fldCharType="begin"/>
      </w:r>
      <w:r w:rsidR="00502C66">
        <w:instrText xml:space="preserve"> REF _Ref437949741 \r \h </w:instrText>
      </w:r>
      <w:r w:rsidR="00502C66">
        <w:fldChar w:fldCharType="separate"/>
      </w:r>
      <w:r w:rsidR="006A24FC">
        <w:t>0</w:t>
      </w:r>
      <w:r w:rsidR="00502C66">
        <w:fldChar w:fldCharType="end"/>
      </w:r>
      <w:r>
        <w:t>, with the exception that square footage cannot be changed at this stage and that the data, in accordance with DAS policy, must be to UNIFORMAT II, Level 3.</w:t>
      </w:r>
    </w:p>
    <w:p w:rsidR="006C6F72" w:rsidRDefault="006C6F72" w:rsidP="006C6F72"/>
    <w:p w:rsidR="002722A6" w:rsidRDefault="002722A6" w:rsidP="002722A6">
      <w:pPr>
        <w:pStyle w:val="ListParagraph"/>
        <w:numPr>
          <w:ilvl w:val="0"/>
          <w:numId w:val="4"/>
        </w:numPr>
      </w:pPr>
      <w:bookmarkStart w:id="19" w:name="_Toc459212108"/>
      <w:bookmarkStart w:id="20" w:name="_Ref437950395"/>
      <w:r w:rsidRPr="00663B36">
        <w:rPr>
          <w:rStyle w:val="Heading2Char"/>
        </w:rPr>
        <w:t xml:space="preserve">Filling out a </w:t>
      </w:r>
      <w:r w:rsidR="00597859" w:rsidRPr="00663B36">
        <w:rPr>
          <w:rStyle w:val="Heading2Char"/>
        </w:rPr>
        <w:t>Construction</w:t>
      </w:r>
      <w:r w:rsidRPr="00663B36">
        <w:rPr>
          <w:rStyle w:val="Heading2Char"/>
        </w:rPr>
        <w:t xml:space="preserve"> D</w:t>
      </w:r>
      <w:r w:rsidR="005A5897">
        <w:rPr>
          <w:rStyle w:val="Heading2Char"/>
        </w:rPr>
        <w:t>ocument</w:t>
      </w:r>
      <w:r w:rsidR="00597859" w:rsidRPr="00663B36">
        <w:rPr>
          <w:rStyle w:val="Heading2Char"/>
        </w:rPr>
        <w:t>s</w:t>
      </w:r>
      <w:r w:rsidRPr="00663B36">
        <w:rPr>
          <w:rStyle w:val="Heading2Char"/>
        </w:rPr>
        <w:t xml:space="preserve"> </w:t>
      </w:r>
      <w:r w:rsidR="00597859" w:rsidRPr="00663B36">
        <w:rPr>
          <w:rStyle w:val="Heading2Char"/>
        </w:rPr>
        <w:t>E</w:t>
      </w:r>
      <w:r w:rsidRPr="00663B36">
        <w:rPr>
          <w:rStyle w:val="Heading2Char"/>
        </w:rPr>
        <w:t>stimate</w:t>
      </w:r>
      <w:bookmarkEnd w:id="19"/>
      <w:r>
        <w:t>:</w:t>
      </w:r>
      <w:bookmarkEnd w:id="20"/>
    </w:p>
    <w:p w:rsidR="00E146A7" w:rsidRDefault="002722A6" w:rsidP="00597859">
      <w:pPr>
        <w:pStyle w:val="ListParagraph"/>
        <w:numPr>
          <w:ilvl w:val="1"/>
          <w:numId w:val="4"/>
        </w:numPr>
      </w:pPr>
      <w:r>
        <w:t>When a project has reached the point w</w:t>
      </w:r>
      <w:r w:rsidR="00597859">
        <w:t>herein the LEA is prepared to apply for authorization to go to bid</w:t>
      </w:r>
      <w:r>
        <w:t xml:space="preserve">, the A/E Design consultant begins the process of entering the </w:t>
      </w:r>
      <w:r w:rsidR="00597859">
        <w:t>Construction D</w:t>
      </w:r>
      <w:r w:rsidR="005A5897">
        <w:t>ocuments</w:t>
      </w:r>
      <w:r w:rsidR="00597859">
        <w:t xml:space="preserve"> </w:t>
      </w:r>
      <w:r>
        <w:t xml:space="preserve">cost estimate </w:t>
      </w:r>
      <w:r w:rsidR="00597859">
        <w:t>by follo</w:t>
      </w:r>
      <w:r w:rsidR="000A2FE5">
        <w:t xml:space="preserve">wing the process as in steps </w:t>
      </w:r>
      <w:r w:rsidR="000A2FE5">
        <w:fldChar w:fldCharType="begin"/>
      </w:r>
      <w:r w:rsidR="000A2FE5">
        <w:instrText xml:space="preserve"> REF _Ref437949839 \r \h </w:instrText>
      </w:r>
      <w:r w:rsidR="000A2FE5">
        <w:fldChar w:fldCharType="separate"/>
      </w:r>
      <w:r w:rsidR="006A24FC">
        <w:t>4.a</w:t>
      </w:r>
      <w:r w:rsidR="000A2FE5">
        <w:fldChar w:fldCharType="end"/>
      </w:r>
      <w:r w:rsidR="000A2FE5">
        <w:t xml:space="preserve"> to</w:t>
      </w:r>
      <w:r w:rsidR="00FD43A1">
        <w:t xml:space="preserve"> </w:t>
      </w:r>
      <w:r w:rsidR="00FD43A1">
        <w:fldChar w:fldCharType="begin"/>
      </w:r>
      <w:r w:rsidR="00FD43A1">
        <w:instrText xml:space="preserve"> REF _Ref457229688 \r \h </w:instrText>
      </w:r>
      <w:r w:rsidR="00FD43A1">
        <w:fldChar w:fldCharType="separate"/>
      </w:r>
      <w:r w:rsidR="006A24FC">
        <w:t>4.c</w:t>
      </w:r>
      <w:r w:rsidR="00FD43A1">
        <w:fldChar w:fldCharType="end"/>
      </w:r>
      <w:r w:rsidR="00597859">
        <w:t>, above.</w:t>
      </w:r>
    </w:p>
    <w:p w:rsidR="00597859" w:rsidRDefault="00597859" w:rsidP="00597859">
      <w:pPr>
        <w:pStyle w:val="ListParagraph"/>
        <w:numPr>
          <w:ilvl w:val="1"/>
          <w:numId w:val="4"/>
        </w:numPr>
      </w:pPr>
      <w:r>
        <w:t>Users t</w:t>
      </w:r>
      <w:r w:rsidR="007016E7">
        <w:t>hen click on the button labeled</w:t>
      </w:r>
      <w:r>
        <w:t>, “Construction Documents”, bringing them to the following page.</w:t>
      </w:r>
      <w:r w:rsidRPr="00597859">
        <w:rPr>
          <w:noProof/>
        </w:rPr>
        <w:t xml:space="preserve"> </w:t>
      </w:r>
      <w:r>
        <w:rPr>
          <w:noProof/>
        </w:rPr>
        <w:drawing>
          <wp:inline distT="0" distB="0" distL="0" distR="0" wp14:anchorId="681FFB19" wp14:editId="2DF0D88E">
            <wp:extent cx="5133973" cy="463703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48891" cy="4650507"/>
                    </a:xfrm>
                    <a:prstGeom prst="rect">
                      <a:avLst/>
                    </a:prstGeom>
                  </pic:spPr>
                </pic:pic>
              </a:graphicData>
            </a:graphic>
          </wp:inline>
        </w:drawing>
      </w:r>
    </w:p>
    <w:p w:rsidR="00597859" w:rsidRDefault="00597859" w:rsidP="00597859">
      <w:pPr>
        <w:pStyle w:val="ListParagraph"/>
        <w:numPr>
          <w:ilvl w:val="1"/>
          <w:numId w:val="4"/>
        </w:numPr>
      </w:pPr>
      <w:r>
        <w:t>Users then follow the same procedures for entering and s</w:t>
      </w:r>
      <w:r w:rsidR="00CE3A76">
        <w:t xml:space="preserve">aving data as was used in step </w:t>
      </w:r>
      <w:r w:rsidR="00CE3A76">
        <w:fldChar w:fldCharType="begin"/>
      </w:r>
      <w:r w:rsidR="00CE3A76">
        <w:instrText xml:space="preserve"> REF _Ref437949884 \r \h </w:instrText>
      </w:r>
      <w:r w:rsidR="00CE3A76">
        <w:fldChar w:fldCharType="separate"/>
      </w:r>
      <w:r w:rsidR="006A24FC">
        <w:t>4</w:t>
      </w:r>
      <w:r w:rsidR="00CE3A76">
        <w:fldChar w:fldCharType="end"/>
      </w:r>
      <w:r w:rsidR="00D61CC1">
        <w:t>, entering data to UNIFORMAT II, Level 3</w:t>
      </w:r>
      <w:r>
        <w:t>.</w:t>
      </w:r>
    </w:p>
    <w:p w:rsidR="00995302" w:rsidRDefault="00597859" w:rsidP="00597859">
      <w:pPr>
        <w:pStyle w:val="ListParagraph"/>
        <w:numPr>
          <w:ilvl w:val="1"/>
          <w:numId w:val="4"/>
        </w:numPr>
      </w:pPr>
      <w:r>
        <w:t xml:space="preserve">If the project is a single phase project, when the </w:t>
      </w:r>
      <w:r w:rsidR="007016E7">
        <w:t xml:space="preserve">A/E Design user </w:t>
      </w:r>
      <w:r w:rsidR="00995302">
        <w:t>clicks the “Signoff and Submit” button, it is the final Construction Documents Estimate submission.</w:t>
      </w:r>
    </w:p>
    <w:p w:rsidR="00995302" w:rsidRDefault="00995302" w:rsidP="00597859">
      <w:pPr>
        <w:pStyle w:val="ListParagraph"/>
        <w:numPr>
          <w:ilvl w:val="1"/>
          <w:numId w:val="4"/>
        </w:numPr>
      </w:pPr>
      <w:r>
        <w:t xml:space="preserve">If the project has more than one phase, the </w:t>
      </w:r>
      <w:r w:rsidR="00FC68E9">
        <w:t>A/E Design user</w:t>
      </w:r>
      <w:r w:rsidR="00BE4898">
        <w:t xml:space="preserve"> clicks the “Signoff and Submit” to </w:t>
      </w:r>
      <w:r w:rsidR="00FD43A1">
        <w:t xml:space="preserve">file for each project stage. The A/E Design user </w:t>
      </w:r>
      <w:r>
        <w:t xml:space="preserve">should inform </w:t>
      </w:r>
      <w:r w:rsidR="00C824AF">
        <w:t>SCG</w:t>
      </w:r>
      <w:r>
        <w:t xml:space="preserve"> w</w:t>
      </w:r>
      <w:r w:rsidR="00FC68E9">
        <w:t>hen the LEA is</w:t>
      </w:r>
      <w:r>
        <w:t xml:space="preserve"> prepared to submit a request to file for authorization to go to bid on a second or subsequent phase.</w:t>
      </w:r>
      <w:r w:rsidR="00FD43A1">
        <w:t xml:space="preserve"> Even t</w:t>
      </w:r>
      <w:r w:rsidR="00BE4898">
        <w:t>hough the first phase may only be for a portion of the project costs, the report filed for the first phase, and each subsequent phase, shall in</w:t>
      </w:r>
      <w:r w:rsidR="00FD43A1">
        <w:t xml:space="preserve">clude the total estimated costs, </w:t>
      </w:r>
      <w:r w:rsidR="00BE4898">
        <w:t>in each line</w:t>
      </w:r>
      <w:r w:rsidR="00FD43A1">
        <w:t>,</w:t>
      </w:r>
      <w:r w:rsidR="00BE4898">
        <w:t xml:space="preserve"> for the entire project</w:t>
      </w:r>
      <w:r w:rsidR="00FD43A1">
        <w:t>, not just the costs for that particular phase</w:t>
      </w:r>
      <w:r w:rsidR="00BE4898">
        <w:t>.</w:t>
      </w:r>
    </w:p>
    <w:p w:rsidR="00597859" w:rsidRDefault="00995302" w:rsidP="00597859">
      <w:pPr>
        <w:pStyle w:val="ListParagraph"/>
        <w:numPr>
          <w:ilvl w:val="1"/>
          <w:numId w:val="4"/>
        </w:numPr>
      </w:pPr>
      <w:r>
        <w:t xml:space="preserve">In the case of a second or subsequent phase, </w:t>
      </w:r>
      <w:r w:rsidR="00C824AF">
        <w:t>SCG</w:t>
      </w:r>
      <w:r>
        <w:t xml:space="preserve"> will then unlock the Construction Documents Estimate form. The A/E Design user is then to re-</w:t>
      </w:r>
      <w:r w:rsidR="00BE4898">
        <w:t>open</w:t>
      </w:r>
      <w:r>
        <w:t xml:space="preserve"> the form and make any changes to their earlier Construction Documents costs estimate that are needed due to </w:t>
      </w:r>
      <w:r w:rsidR="00FD43A1">
        <w:t xml:space="preserve">updated estimates at </w:t>
      </w:r>
      <w:r>
        <w:t>the second or subsequent phase.</w:t>
      </w:r>
      <w:r w:rsidR="00FD43A1">
        <w:t xml:space="preserve"> Again, the estimated costs reported are to be for the entire project, just for the current phase.</w:t>
      </w:r>
    </w:p>
    <w:p w:rsidR="00731C8F" w:rsidRDefault="00995302" w:rsidP="00731C8F">
      <w:pPr>
        <w:pStyle w:val="ListParagraph"/>
        <w:numPr>
          <w:ilvl w:val="1"/>
          <w:numId w:val="4"/>
        </w:numPr>
      </w:pPr>
      <w:r>
        <w:t xml:space="preserve">In the case of a second or subsequent phase, </w:t>
      </w:r>
      <w:r w:rsidR="00731C8F">
        <w:t xml:space="preserve">when the A/E Design consultant has completed changes to the Construction Documents Estimate for that phase, they should inform the LEA superintendent, who may, then, review it and </w:t>
      </w:r>
      <w:r w:rsidR="00FC68E9">
        <w:t xml:space="preserve">the A/E Design user may </w:t>
      </w:r>
      <w:r w:rsidR="00731C8F">
        <w:t>re-submit by clicking on the “Signoff and Submit”</w:t>
      </w:r>
      <w:r w:rsidR="00FC68E9">
        <w:t xml:space="preserve"> button</w:t>
      </w:r>
      <w:r w:rsidR="00731C8F">
        <w:t>.</w:t>
      </w:r>
    </w:p>
    <w:p w:rsidR="00E146A7" w:rsidRPr="00DB198E" w:rsidRDefault="00155521" w:rsidP="00442C40">
      <w:pPr>
        <w:pStyle w:val="ListParagraph"/>
        <w:numPr>
          <w:ilvl w:val="0"/>
          <w:numId w:val="4"/>
        </w:numPr>
      </w:pPr>
      <w:bookmarkStart w:id="21" w:name="_Toc459212109"/>
      <w:bookmarkStart w:id="22" w:name="_Ref437950405"/>
      <w:r w:rsidRPr="00DB198E">
        <w:rPr>
          <w:rStyle w:val="Heading2Char"/>
        </w:rPr>
        <w:t>Fillin</w:t>
      </w:r>
      <w:r w:rsidR="00D920EB" w:rsidRPr="00DB198E">
        <w:rPr>
          <w:rStyle w:val="Heading2Char"/>
        </w:rPr>
        <w:t>g out Final Actual Costs report</w:t>
      </w:r>
      <w:bookmarkEnd w:id="21"/>
      <w:r w:rsidR="00D920EB" w:rsidRPr="00DB198E">
        <w:t>:</w:t>
      </w:r>
      <w:bookmarkEnd w:id="22"/>
    </w:p>
    <w:p w:rsidR="00155521" w:rsidRDefault="00155521" w:rsidP="00155521">
      <w:pPr>
        <w:pStyle w:val="ListParagraph"/>
        <w:numPr>
          <w:ilvl w:val="1"/>
          <w:numId w:val="4"/>
        </w:numPr>
      </w:pPr>
      <w:r>
        <w:t>After project substantial completion, the A/E Design consult</w:t>
      </w:r>
      <w:r w:rsidR="005A5897">
        <w:t>ant</w:t>
      </w:r>
      <w:r>
        <w:t xml:space="preserve"> is to begin the process of entering the fi</w:t>
      </w:r>
      <w:r w:rsidR="00D61CC1">
        <w:t xml:space="preserve">nal actual costs of the project by following the process as in steps </w:t>
      </w:r>
      <w:r w:rsidR="00CE3A76">
        <w:fldChar w:fldCharType="begin"/>
      </w:r>
      <w:r w:rsidR="00CE3A76">
        <w:instrText xml:space="preserve"> REF _Ref437949839 \r \h </w:instrText>
      </w:r>
      <w:r w:rsidR="00CE3A76">
        <w:fldChar w:fldCharType="separate"/>
      </w:r>
      <w:r w:rsidR="006A24FC">
        <w:t>4.a</w:t>
      </w:r>
      <w:r w:rsidR="00CE3A76">
        <w:fldChar w:fldCharType="end"/>
      </w:r>
      <w:r w:rsidR="00CE3A76">
        <w:t xml:space="preserve"> to</w:t>
      </w:r>
      <w:r w:rsidR="00FD43A1">
        <w:t xml:space="preserve"> </w:t>
      </w:r>
      <w:r w:rsidR="00FD43A1">
        <w:fldChar w:fldCharType="begin"/>
      </w:r>
      <w:r w:rsidR="00FD43A1">
        <w:instrText xml:space="preserve"> REF _Ref457229688 \r \h </w:instrText>
      </w:r>
      <w:r w:rsidR="00FD43A1">
        <w:fldChar w:fldCharType="separate"/>
      </w:r>
      <w:r w:rsidR="006A24FC">
        <w:t>4.c</w:t>
      </w:r>
      <w:r w:rsidR="00FD43A1">
        <w:fldChar w:fldCharType="end"/>
      </w:r>
      <w:r w:rsidR="00D61CC1">
        <w:t>, above.</w:t>
      </w:r>
    </w:p>
    <w:p w:rsidR="00D6116B" w:rsidRDefault="00D61CC1" w:rsidP="00D6116B">
      <w:pPr>
        <w:pStyle w:val="ListParagraph"/>
        <w:numPr>
          <w:ilvl w:val="1"/>
          <w:numId w:val="4"/>
        </w:numPr>
      </w:pPr>
      <w:bookmarkStart w:id="23" w:name="_Ref437949963"/>
      <w:r>
        <w:t xml:space="preserve">Users then click on the button </w:t>
      </w:r>
      <w:r w:rsidRPr="00DB198E">
        <w:t>labeled,</w:t>
      </w:r>
      <w:r>
        <w:t xml:space="preserve"> “Final Actual Costs”, brin</w:t>
      </w:r>
      <w:r w:rsidR="0079112F">
        <w:t>ging them to the following page</w:t>
      </w:r>
      <w:r>
        <w:t>.</w:t>
      </w:r>
      <w:r w:rsidRPr="00D61CC1">
        <w:rPr>
          <w:noProof/>
        </w:rPr>
        <w:t xml:space="preserve"> </w:t>
      </w:r>
      <w:r>
        <w:rPr>
          <w:noProof/>
        </w:rPr>
        <w:drawing>
          <wp:inline distT="0" distB="0" distL="0" distR="0" wp14:anchorId="0BB09DB3" wp14:editId="119E94E7">
            <wp:extent cx="5214809" cy="4570201"/>
            <wp:effectExtent l="0" t="0" r="508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28152" cy="4581895"/>
                    </a:xfrm>
                    <a:prstGeom prst="rect">
                      <a:avLst/>
                    </a:prstGeom>
                  </pic:spPr>
                </pic:pic>
              </a:graphicData>
            </a:graphic>
          </wp:inline>
        </w:drawing>
      </w:r>
      <w:bookmarkEnd w:id="23"/>
    </w:p>
    <w:p w:rsidR="00D61CC1" w:rsidRDefault="00D6116B" w:rsidP="00D6116B">
      <w:pPr>
        <w:ind w:left="1080"/>
      </w:pPr>
      <w:r>
        <w:rPr>
          <w:noProof/>
        </w:rPr>
        <w:t xml:space="preserve"> </w:t>
      </w:r>
    </w:p>
    <w:p w:rsidR="00E146A7" w:rsidRDefault="00D61CC1" w:rsidP="007B2A9D">
      <w:pPr>
        <w:pStyle w:val="ListParagraph"/>
        <w:numPr>
          <w:ilvl w:val="1"/>
          <w:numId w:val="4"/>
        </w:numPr>
      </w:pPr>
      <w:r>
        <w:t>Users then follow the s</w:t>
      </w:r>
      <w:r w:rsidR="00E95EE0">
        <w:t xml:space="preserve">ame procedures for entering </w:t>
      </w:r>
      <w:r>
        <w:t>as was used in step</w:t>
      </w:r>
      <w:r w:rsidR="00D6116B">
        <w:t xml:space="preserve"> </w:t>
      </w:r>
      <w:r w:rsidR="00D6116B">
        <w:fldChar w:fldCharType="begin"/>
      </w:r>
      <w:r w:rsidR="00D6116B">
        <w:instrText xml:space="preserve"> REF _Ref437949884 \r \h </w:instrText>
      </w:r>
      <w:r w:rsidR="00D6116B">
        <w:fldChar w:fldCharType="separate"/>
      </w:r>
      <w:r w:rsidR="006A24FC">
        <w:t>4</w:t>
      </w:r>
      <w:r w:rsidR="00D6116B">
        <w:fldChar w:fldCharType="end"/>
      </w:r>
      <w:r w:rsidR="00D6116B">
        <w:t>.</w:t>
      </w:r>
    </w:p>
    <w:p w:rsidR="00E95EE0" w:rsidRDefault="00E95EE0" w:rsidP="007B2A9D">
      <w:pPr>
        <w:pStyle w:val="ListParagraph"/>
        <w:numPr>
          <w:ilvl w:val="1"/>
          <w:numId w:val="4"/>
        </w:numPr>
      </w:pPr>
      <w:r>
        <w:t>The Final Actual Costs form also contains additional information for the A/E Design consultant to enter.</w:t>
      </w:r>
      <w:r w:rsidRPr="00E95EE0">
        <w:rPr>
          <w:noProof/>
        </w:rPr>
        <w:t xml:space="preserve"> </w:t>
      </w:r>
      <w:r>
        <w:rPr>
          <w:noProof/>
        </w:rPr>
        <w:drawing>
          <wp:inline distT="0" distB="0" distL="0" distR="0" wp14:anchorId="4F2C5FB8" wp14:editId="7460F094">
            <wp:extent cx="5222240" cy="1789286"/>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38072" cy="1794710"/>
                    </a:xfrm>
                    <a:prstGeom prst="rect">
                      <a:avLst/>
                    </a:prstGeom>
                  </pic:spPr>
                </pic:pic>
              </a:graphicData>
            </a:graphic>
          </wp:inline>
        </w:drawing>
      </w:r>
    </w:p>
    <w:p w:rsidR="006C6F72" w:rsidRDefault="006C6F72" w:rsidP="006C6F72">
      <w:pPr>
        <w:pStyle w:val="ListParagraph"/>
        <w:ind w:left="2160"/>
      </w:pPr>
    </w:p>
    <w:p w:rsidR="00E95EE0" w:rsidRDefault="00E95EE0" w:rsidP="00E95EE0">
      <w:pPr>
        <w:pStyle w:val="ListParagraph"/>
        <w:numPr>
          <w:ilvl w:val="2"/>
          <w:numId w:val="4"/>
        </w:numPr>
      </w:pPr>
      <w:r>
        <w:t>Next to the label, “Build Type”, click the pull down menu to select from the appropriate option between “General Contractor”, “Construction Manager At Risk” or “Construction Manager Agency”.</w:t>
      </w:r>
    </w:p>
    <w:p w:rsidR="006C6F72" w:rsidRPr="006C6F72" w:rsidRDefault="006C6F72" w:rsidP="006C6F72">
      <w:pPr>
        <w:pStyle w:val="ListParagraph"/>
        <w:ind w:left="2160"/>
        <w:rPr>
          <w:sz w:val="8"/>
        </w:rPr>
      </w:pPr>
    </w:p>
    <w:p w:rsidR="006C6F72" w:rsidRDefault="00252FE8" w:rsidP="006C6F72">
      <w:pPr>
        <w:pStyle w:val="ListParagraph"/>
        <w:numPr>
          <w:ilvl w:val="2"/>
          <w:numId w:val="4"/>
        </w:numPr>
        <w:ind w:left="2174" w:hanging="187"/>
      </w:pPr>
      <w:r>
        <w:t>Next to the label, “Construction Manager”, enter the Construction Manager, if applicable.</w:t>
      </w:r>
    </w:p>
    <w:p w:rsidR="006C6F72" w:rsidRPr="006C6F72" w:rsidRDefault="006C6F72" w:rsidP="006C6F72">
      <w:pPr>
        <w:pStyle w:val="ListParagraph"/>
        <w:ind w:left="2160"/>
        <w:rPr>
          <w:sz w:val="8"/>
        </w:rPr>
      </w:pPr>
    </w:p>
    <w:p w:rsidR="006C6F72" w:rsidRDefault="00252FE8" w:rsidP="00252FE8">
      <w:pPr>
        <w:pStyle w:val="ListParagraph"/>
        <w:numPr>
          <w:ilvl w:val="2"/>
          <w:numId w:val="4"/>
        </w:numPr>
      </w:pPr>
      <w:r>
        <w:t>Next to the label, “Project Labor Agreement”, click the pull down menu to select from the appropriate option between “Yes” or “No”.</w:t>
      </w:r>
    </w:p>
    <w:p w:rsidR="006C6F72" w:rsidRPr="006C6F72" w:rsidRDefault="006C6F72" w:rsidP="006C6F72">
      <w:pPr>
        <w:pStyle w:val="ListParagraph"/>
        <w:rPr>
          <w:sz w:val="8"/>
        </w:rPr>
      </w:pPr>
    </w:p>
    <w:p w:rsidR="00252FE8" w:rsidRDefault="00252FE8" w:rsidP="006C6F72">
      <w:pPr>
        <w:pStyle w:val="ListParagraph"/>
        <w:numPr>
          <w:ilvl w:val="2"/>
          <w:numId w:val="4"/>
        </w:numPr>
      </w:pPr>
      <w:r>
        <w:t>Next to the label, “EEO Program”, click the pull down menu to select from the appropriate option between “Yes” or “No”.</w:t>
      </w:r>
    </w:p>
    <w:p w:rsidR="006C6F72" w:rsidRDefault="006C6F72" w:rsidP="006C6F72">
      <w:pPr>
        <w:pStyle w:val="ListParagraph"/>
      </w:pPr>
    </w:p>
    <w:p w:rsidR="006C6F72" w:rsidRDefault="006C6F72" w:rsidP="006C6F72">
      <w:pPr>
        <w:pStyle w:val="ListParagraph"/>
        <w:ind w:left="2160"/>
      </w:pPr>
    </w:p>
    <w:p w:rsidR="00252FE8" w:rsidRDefault="00252FE8" w:rsidP="00252FE8">
      <w:pPr>
        <w:pStyle w:val="ListParagraph"/>
        <w:numPr>
          <w:ilvl w:val="1"/>
          <w:numId w:val="4"/>
        </w:numPr>
      </w:pPr>
      <w:r>
        <w:t xml:space="preserve">Users then follow the same procedures for entering as was used in step </w:t>
      </w:r>
      <w:r w:rsidR="00BE4898">
        <w:fldChar w:fldCharType="begin"/>
      </w:r>
      <w:r w:rsidR="00BE4898">
        <w:instrText xml:space="preserve"> REF _Ref437949884 \r \h </w:instrText>
      </w:r>
      <w:r w:rsidR="00BE4898">
        <w:fldChar w:fldCharType="separate"/>
      </w:r>
      <w:r w:rsidR="006A24FC">
        <w:t>4</w:t>
      </w:r>
      <w:r w:rsidR="00BE4898">
        <w:fldChar w:fldCharType="end"/>
      </w:r>
      <w:r>
        <w:t xml:space="preserve"> to save the data.</w:t>
      </w:r>
    </w:p>
    <w:p w:rsidR="007B2A9D" w:rsidRDefault="007B2A9D">
      <w:r>
        <w:br w:type="page"/>
      </w:r>
    </w:p>
    <w:p w:rsidR="007B2A9D" w:rsidRPr="00442C40" w:rsidRDefault="007B2A9D" w:rsidP="00663B36">
      <w:pPr>
        <w:pStyle w:val="Heading1"/>
      </w:pPr>
      <w:bookmarkStart w:id="24" w:name="_Toc459212110"/>
      <w:r>
        <w:t>Part 2</w:t>
      </w:r>
      <w:r w:rsidRPr="00442C40">
        <w:t xml:space="preserve">. </w:t>
      </w:r>
      <w:r>
        <w:t>Use by Superintendents</w:t>
      </w:r>
      <w:bookmarkEnd w:id="24"/>
      <w:r w:rsidRPr="00442C40">
        <w:t xml:space="preserve"> </w:t>
      </w:r>
    </w:p>
    <w:p w:rsidR="00CB4560" w:rsidRDefault="007B2A9D" w:rsidP="006C6F72">
      <w:pPr>
        <w:jc w:val="both"/>
      </w:pPr>
      <w:r>
        <w:t xml:space="preserve">In the new Cost Reporting procedures, while A/E Design firms have the responsibility to prepare </w:t>
      </w:r>
      <w:r w:rsidR="00212DFF">
        <w:t xml:space="preserve">and submit </w:t>
      </w:r>
      <w:r>
        <w:t>professional, accurate construction cost estimates and actual construction costs</w:t>
      </w:r>
      <w:r w:rsidR="009E1180">
        <w:t xml:space="preserve">, superintendents are responsible for these reports in the form of selecting qualified A/E Design professionals and </w:t>
      </w:r>
      <w:r w:rsidR="00CE3A76">
        <w:t>reviewing report</w:t>
      </w:r>
      <w:r w:rsidR="003633C4">
        <w:t>s</w:t>
      </w:r>
      <w:r w:rsidR="009E1180">
        <w:t xml:space="preserve"> </w:t>
      </w:r>
      <w:r w:rsidR="009E1180" w:rsidRPr="00DB198E">
        <w:t xml:space="preserve">prepared by </w:t>
      </w:r>
      <w:r w:rsidR="00CE3A76">
        <w:t>their A/E Design professionals</w:t>
      </w:r>
      <w:r w:rsidR="009E1180">
        <w:t>.</w:t>
      </w:r>
      <w:r>
        <w:t xml:space="preserve"> </w:t>
      </w:r>
      <w:r w:rsidR="009E1180">
        <w:t>The functioning of the PSCCD reflects this role.</w:t>
      </w:r>
    </w:p>
    <w:p w:rsidR="00CB4560" w:rsidRDefault="00CB4560" w:rsidP="00CB4560">
      <w:pPr>
        <w:pStyle w:val="ListParagraph"/>
        <w:numPr>
          <w:ilvl w:val="0"/>
          <w:numId w:val="8"/>
        </w:numPr>
      </w:pPr>
      <w:r>
        <w:t>For projects classified as New Construction (N) or Approved Renovation (RNV), and projects greater than $5 mill</w:t>
      </w:r>
      <w:r w:rsidR="0066370D">
        <w:t>ion classified as Extension (E) or</w:t>
      </w:r>
      <w:r w:rsidR="00212DFF">
        <w:t xml:space="preserve"> Extension/Alter</w:t>
      </w:r>
      <w:r w:rsidR="0065221E">
        <w:t>ation (E</w:t>
      </w:r>
      <w:r w:rsidR="006C6F72">
        <w:t>/</w:t>
      </w:r>
      <w:r w:rsidR="0065221E">
        <w:t>A)</w:t>
      </w:r>
      <w:r>
        <w:t>, all steps are to be followed.</w:t>
      </w:r>
    </w:p>
    <w:p w:rsidR="00CB4560" w:rsidRDefault="00CB4560" w:rsidP="007B2A9D">
      <w:pPr>
        <w:pStyle w:val="ListParagraph"/>
        <w:numPr>
          <w:ilvl w:val="0"/>
          <w:numId w:val="8"/>
        </w:numPr>
      </w:pPr>
      <w:r>
        <w:t xml:space="preserve">For all other projects, LEAs and A/E Design consultants have, under DAS policy, the option of submitting reports prior to final actual costs in a form other than UNIFORMAT II.  Therefore, for these projects, users are only required to compete step </w:t>
      </w:r>
      <w:r w:rsidR="005A5897">
        <w:fldChar w:fldCharType="begin"/>
      </w:r>
      <w:r w:rsidR="005A5897">
        <w:instrText xml:space="preserve"> REF _Ref437950222 \r \h </w:instrText>
      </w:r>
      <w:r w:rsidR="005A5897">
        <w:fldChar w:fldCharType="separate"/>
      </w:r>
      <w:r w:rsidR="006A24FC">
        <w:t>3</w:t>
      </w:r>
      <w:r w:rsidR="005A5897">
        <w:fldChar w:fldCharType="end"/>
      </w:r>
      <w:r>
        <w:t xml:space="preserve"> </w:t>
      </w:r>
      <w:r w:rsidR="00380B5D">
        <w:t>to submit reported project square footage</w:t>
      </w:r>
      <w:r>
        <w:t xml:space="preserve">, users may skip steps </w:t>
      </w:r>
      <w:r w:rsidR="005A5897">
        <w:fldChar w:fldCharType="begin"/>
      </w:r>
      <w:r w:rsidR="005A5897">
        <w:instrText xml:space="preserve"> REF _Ref437950246 \r \h </w:instrText>
      </w:r>
      <w:r w:rsidR="005A5897">
        <w:fldChar w:fldCharType="separate"/>
      </w:r>
      <w:r w:rsidR="006A24FC">
        <w:t>4</w:t>
      </w:r>
      <w:r w:rsidR="005A5897">
        <w:fldChar w:fldCharType="end"/>
      </w:r>
      <w:r>
        <w:t xml:space="preserve"> and </w:t>
      </w:r>
      <w:r w:rsidR="005A5897">
        <w:fldChar w:fldCharType="begin"/>
      </w:r>
      <w:r w:rsidR="005A5897">
        <w:instrText xml:space="preserve"> REF _Ref437950256 \r \h </w:instrText>
      </w:r>
      <w:r w:rsidR="005A5897">
        <w:fldChar w:fldCharType="separate"/>
      </w:r>
      <w:r w:rsidR="006A24FC">
        <w:t>5</w:t>
      </w:r>
      <w:r w:rsidR="005A5897">
        <w:fldChar w:fldCharType="end"/>
      </w:r>
      <w:r>
        <w:t xml:space="preserve"> and users are required to complete step </w:t>
      </w:r>
      <w:r w:rsidR="005A5897">
        <w:fldChar w:fldCharType="begin"/>
      </w:r>
      <w:r w:rsidR="005A5897">
        <w:instrText xml:space="preserve"> REF _Ref437950273 \r \h </w:instrText>
      </w:r>
      <w:r w:rsidR="005A5897">
        <w:fldChar w:fldCharType="separate"/>
      </w:r>
      <w:r w:rsidR="006A24FC">
        <w:t>6</w:t>
      </w:r>
      <w:r w:rsidR="005A5897">
        <w:fldChar w:fldCharType="end"/>
      </w:r>
      <w:r>
        <w:t>.</w:t>
      </w:r>
    </w:p>
    <w:p w:rsidR="00521A58" w:rsidRDefault="00462DEF" w:rsidP="007B2A9D">
      <w:r>
        <w:t xml:space="preserve">The following </w:t>
      </w:r>
      <w:r w:rsidR="00521A58" w:rsidRPr="00DB198E">
        <w:t xml:space="preserve">are the steps </w:t>
      </w:r>
      <w:r w:rsidRPr="00DB198E">
        <w:t xml:space="preserve">for a superintendent to </w:t>
      </w:r>
      <w:r w:rsidR="00521A58" w:rsidRPr="00DB198E">
        <w:t>utiliz</w:t>
      </w:r>
      <w:r w:rsidRPr="00DB198E">
        <w:t>e</w:t>
      </w:r>
      <w:r w:rsidR="00521A58" w:rsidRPr="00DB198E">
        <w:t xml:space="preserve"> the PSCCD</w:t>
      </w:r>
      <w:r w:rsidR="00521A58">
        <w:t>:</w:t>
      </w:r>
    </w:p>
    <w:p w:rsidR="00FB01A2" w:rsidRDefault="00FB01A2" w:rsidP="00293996">
      <w:pPr>
        <w:pStyle w:val="ListParagraph"/>
        <w:numPr>
          <w:ilvl w:val="0"/>
          <w:numId w:val="6"/>
        </w:numPr>
      </w:pPr>
      <w:bookmarkStart w:id="25" w:name="_Toc459212111"/>
      <w:r w:rsidRPr="00663B36">
        <w:rPr>
          <w:rStyle w:val="Heading2Char"/>
        </w:rPr>
        <w:t>Accessing the website.</w:t>
      </w:r>
      <w:bookmarkEnd w:id="25"/>
      <w:r>
        <w:rPr>
          <w:b/>
        </w:rPr>
        <w:t xml:space="preserve"> </w:t>
      </w:r>
      <w:r>
        <w:t>Users access this website at</w:t>
      </w:r>
      <w:r w:rsidR="00293996">
        <w:t xml:space="preserve"> </w:t>
      </w:r>
      <w:hyperlink r:id="rId28" w:history="1">
        <w:r w:rsidR="00293996" w:rsidRPr="00293996">
          <w:rPr>
            <w:rStyle w:val="Hyperlink"/>
          </w:rPr>
          <w:t>https://www.biznet.ct.gov/DCS_CostEstimate/Default.aspx</w:t>
        </w:r>
      </w:hyperlink>
      <w:r>
        <w:t xml:space="preserve">, </w:t>
      </w:r>
    </w:p>
    <w:p w:rsidR="00FB01A2" w:rsidRDefault="00FB01A2" w:rsidP="00FB01A2">
      <w:pPr>
        <w:pStyle w:val="ListParagraph"/>
        <w:numPr>
          <w:ilvl w:val="1"/>
          <w:numId w:val="6"/>
        </w:numPr>
      </w:pPr>
      <w:r>
        <w:t>bringing users to the following page:</w:t>
      </w:r>
      <w:r w:rsidRPr="00AE6643">
        <w:rPr>
          <w:noProof/>
        </w:rPr>
        <w:t xml:space="preserve"> </w:t>
      </w:r>
      <w:r>
        <w:rPr>
          <w:noProof/>
        </w:rPr>
        <w:drawing>
          <wp:inline distT="0" distB="0" distL="0" distR="0" wp14:anchorId="1A3D1ACA" wp14:editId="35396BC2">
            <wp:extent cx="4472785" cy="3388995"/>
            <wp:effectExtent l="0" t="0" r="444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75772" cy="3391258"/>
                    </a:xfrm>
                    <a:prstGeom prst="rect">
                      <a:avLst/>
                    </a:prstGeom>
                  </pic:spPr>
                </pic:pic>
              </a:graphicData>
            </a:graphic>
          </wp:inline>
        </w:drawing>
      </w:r>
    </w:p>
    <w:p w:rsidR="006C6F72" w:rsidRDefault="006C6F72" w:rsidP="006C6F72">
      <w:pPr>
        <w:pStyle w:val="ListParagraph"/>
        <w:ind w:left="1440"/>
      </w:pPr>
    </w:p>
    <w:p w:rsidR="00FB01A2" w:rsidRDefault="00FB01A2" w:rsidP="00FB01A2">
      <w:pPr>
        <w:pStyle w:val="ListParagraph"/>
        <w:numPr>
          <w:ilvl w:val="1"/>
          <w:numId w:val="6"/>
        </w:numPr>
      </w:pPr>
      <w:r>
        <w:t>If the user has a BizNet account already, the user enters the email address and password for that account, and may skip to step 2.</w:t>
      </w:r>
      <w:r w:rsidR="004D7C61">
        <w:fldChar w:fldCharType="begin"/>
      </w:r>
      <w:r w:rsidR="004D7C61">
        <w:instrText xml:space="preserve"> REF _Ref459208776 \r \h </w:instrText>
      </w:r>
      <w:r w:rsidR="004D7C61">
        <w:fldChar w:fldCharType="separate"/>
      </w:r>
      <w:r w:rsidR="006A24FC">
        <w:t>g</w:t>
      </w:r>
      <w:r w:rsidR="004D7C61">
        <w:fldChar w:fldCharType="end"/>
      </w:r>
      <w:r>
        <w:t>, below. If the user does not have a BizNet account, the user clicks the button labeled “Create New Account”.</w:t>
      </w:r>
    </w:p>
    <w:p w:rsidR="00FB01A2" w:rsidRDefault="00FB01A2" w:rsidP="00FB01A2">
      <w:pPr>
        <w:pStyle w:val="ListParagraph"/>
        <w:numPr>
          <w:ilvl w:val="1"/>
          <w:numId w:val="6"/>
        </w:numPr>
      </w:pPr>
      <w:r>
        <w:t>After clicking “Create New Account”, users are brought to this screen:</w:t>
      </w:r>
      <w:r w:rsidRPr="00F50E0D">
        <w:rPr>
          <w:noProof/>
        </w:rPr>
        <w:t xml:space="preserve"> </w:t>
      </w:r>
      <w:r>
        <w:rPr>
          <w:noProof/>
        </w:rPr>
        <w:drawing>
          <wp:inline distT="0" distB="0" distL="0" distR="0" wp14:anchorId="76E7CA0A" wp14:editId="353ED64C">
            <wp:extent cx="5076920" cy="4240530"/>
            <wp:effectExtent l="0" t="0" r="952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79612" cy="4242779"/>
                    </a:xfrm>
                    <a:prstGeom prst="rect">
                      <a:avLst/>
                    </a:prstGeom>
                  </pic:spPr>
                </pic:pic>
              </a:graphicData>
            </a:graphic>
          </wp:inline>
        </w:drawing>
      </w:r>
    </w:p>
    <w:p w:rsidR="0080160F" w:rsidRDefault="0080160F" w:rsidP="0080160F">
      <w:pPr>
        <w:pStyle w:val="ListParagraph"/>
        <w:ind w:left="1440"/>
      </w:pPr>
    </w:p>
    <w:p w:rsidR="0080160F" w:rsidRDefault="00FB01A2" w:rsidP="0080160F">
      <w:pPr>
        <w:pStyle w:val="ListParagraph"/>
        <w:numPr>
          <w:ilvl w:val="1"/>
          <w:numId w:val="6"/>
        </w:numPr>
      </w:pPr>
      <w:r>
        <w:t xml:space="preserve">Users enter the requested information. Please ensure that the email address entered is the one given to Superintendent under step </w:t>
      </w:r>
      <w:r>
        <w:fldChar w:fldCharType="begin"/>
      </w:r>
      <w:r>
        <w:instrText xml:space="preserve"> REF _Ref444253879 \r \h </w:instrText>
      </w:r>
      <w:r>
        <w:fldChar w:fldCharType="separate"/>
      </w:r>
      <w:r w:rsidR="006A24FC">
        <w:t>1</w:t>
      </w:r>
      <w:r>
        <w:fldChar w:fldCharType="end"/>
      </w:r>
      <w:r>
        <w:t>, above. When this is complete, click “Submit”.</w:t>
      </w:r>
      <w:r w:rsidR="0080160F">
        <w:t xml:space="preserve">            </w:t>
      </w:r>
    </w:p>
    <w:p w:rsidR="0080160F" w:rsidRPr="0080160F" w:rsidRDefault="0080160F" w:rsidP="0080160F">
      <w:pPr>
        <w:pStyle w:val="ListParagraph"/>
        <w:ind w:left="1440"/>
        <w:rPr>
          <w:sz w:val="8"/>
        </w:rPr>
      </w:pPr>
    </w:p>
    <w:p w:rsidR="0080160F" w:rsidRDefault="00FB01A2" w:rsidP="0080160F">
      <w:pPr>
        <w:pStyle w:val="ListParagraph"/>
        <w:numPr>
          <w:ilvl w:val="1"/>
          <w:numId w:val="6"/>
        </w:numPr>
      </w:pPr>
      <w:r>
        <w:t>Users will then receive a confirmation email. Click on the link in the email, as indicated. Then close all browsers and tabs for the PSCCD.</w:t>
      </w:r>
      <w:r w:rsidR="0080160F">
        <w:t xml:space="preserve">              </w:t>
      </w:r>
    </w:p>
    <w:p w:rsidR="0080160F" w:rsidRPr="0080160F" w:rsidRDefault="0080160F" w:rsidP="0080160F">
      <w:pPr>
        <w:pStyle w:val="ListParagraph"/>
        <w:ind w:left="1440"/>
        <w:rPr>
          <w:sz w:val="8"/>
        </w:rPr>
      </w:pPr>
      <w:bookmarkStart w:id="26" w:name="_Ref459208733"/>
    </w:p>
    <w:p w:rsidR="00FB01A2" w:rsidRDefault="00FB01A2" w:rsidP="004D7C61">
      <w:pPr>
        <w:pStyle w:val="ListParagraph"/>
        <w:numPr>
          <w:ilvl w:val="1"/>
          <w:numId w:val="6"/>
        </w:numPr>
      </w:pPr>
      <w:r>
        <w:t>The user then re-opens the PSCCD website at</w:t>
      </w:r>
      <w:r w:rsidR="004D7C61">
        <w:t xml:space="preserve"> </w:t>
      </w:r>
      <w:hyperlink r:id="rId29" w:history="1">
        <w:r w:rsidR="004D7C61" w:rsidRPr="004D7C61">
          <w:rPr>
            <w:rStyle w:val="Hyperlink"/>
          </w:rPr>
          <w:t>https://www.biznet.ct.gov/DCS_CostEstimate/Default.aspx</w:t>
        </w:r>
      </w:hyperlink>
      <w:r>
        <w:t>. That brings the user back to the login page, where the user enters their newly established login information:</w:t>
      </w:r>
      <w:r w:rsidRPr="00167A36">
        <w:rPr>
          <w:noProof/>
        </w:rPr>
        <w:t xml:space="preserve"> </w:t>
      </w:r>
      <w:r>
        <w:rPr>
          <w:noProof/>
        </w:rPr>
        <w:drawing>
          <wp:inline distT="0" distB="0" distL="0" distR="0" wp14:anchorId="46AFF468" wp14:editId="6740089B">
            <wp:extent cx="4866640" cy="3687415"/>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83927" cy="3700513"/>
                    </a:xfrm>
                    <a:prstGeom prst="rect">
                      <a:avLst/>
                    </a:prstGeom>
                  </pic:spPr>
                </pic:pic>
              </a:graphicData>
            </a:graphic>
          </wp:inline>
        </w:drawing>
      </w:r>
      <w:bookmarkEnd w:id="26"/>
    </w:p>
    <w:p w:rsidR="00FB01A2" w:rsidRDefault="00FB01A2" w:rsidP="00FB01A2">
      <w:pPr>
        <w:pStyle w:val="ListParagraph"/>
        <w:ind w:left="1440"/>
      </w:pPr>
    </w:p>
    <w:p w:rsidR="00FB01A2" w:rsidRDefault="00FB01A2" w:rsidP="00FB01A2">
      <w:pPr>
        <w:pStyle w:val="ListParagraph"/>
        <w:numPr>
          <w:ilvl w:val="1"/>
          <w:numId w:val="6"/>
        </w:numPr>
      </w:pPr>
      <w:bookmarkStart w:id="27" w:name="_Ref459208776"/>
      <w:r>
        <w:t xml:space="preserve">After BizNet login, users are brought to the PSCCD main page: </w:t>
      </w:r>
      <w:r>
        <w:rPr>
          <w:noProof/>
        </w:rPr>
        <w:drawing>
          <wp:inline distT="0" distB="0" distL="0" distR="0" wp14:anchorId="1E96FF72" wp14:editId="21D289CA">
            <wp:extent cx="5038825" cy="332422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50318" cy="3331807"/>
                    </a:xfrm>
                    <a:prstGeom prst="rect">
                      <a:avLst/>
                    </a:prstGeom>
                  </pic:spPr>
                </pic:pic>
              </a:graphicData>
            </a:graphic>
          </wp:inline>
        </w:drawing>
      </w:r>
      <w:bookmarkEnd w:id="27"/>
    </w:p>
    <w:p w:rsidR="00FB01A2" w:rsidRDefault="00FB01A2" w:rsidP="00FB01A2">
      <w:pPr>
        <w:pStyle w:val="ListParagraph"/>
      </w:pPr>
    </w:p>
    <w:p w:rsidR="00FB01A2" w:rsidRDefault="00FB01A2" w:rsidP="00FB01A2">
      <w:pPr>
        <w:pStyle w:val="ListParagraph"/>
        <w:numPr>
          <w:ilvl w:val="1"/>
          <w:numId w:val="6"/>
        </w:numPr>
      </w:pPr>
      <w:r>
        <w:t>The superintendent user then informs SCG about the email address for this BizNet account, and SCG staff will assign that account to the superintendent’s LEA information.</w:t>
      </w:r>
    </w:p>
    <w:p w:rsidR="00FD1FF7" w:rsidRDefault="002817E0" w:rsidP="003633C4">
      <w:pPr>
        <w:pStyle w:val="ListParagraph"/>
        <w:numPr>
          <w:ilvl w:val="0"/>
          <w:numId w:val="6"/>
        </w:numPr>
      </w:pPr>
      <w:bookmarkStart w:id="28" w:name="_Toc459212112"/>
      <w:r>
        <w:rPr>
          <w:rStyle w:val="Heading2Char"/>
        </w:rPr>
        <w:t>Superintendent control of A/E Design consultant access</w:t>
      </w:r>
      <w:r w:rsidR="007B2A9D" w:rsidRPr="00663B36">
        <w:rPr>
          <w:rStyle w:val="Heading2Char"/>
        </w:rPr>
        <w:t>.</w:t>
      </w:r>
      <w:bookmarkEnd w:id="28"/>
      <w:r w:rsidR="007B2A9D">
        <w:rPr>
          <w:b/>
        </w:rPr>
        <w:t xml:space="preserve"> </w:t>
      </w:r>
      <w:r w:rsidR="003633C4">
        <w:rPr>
          <w:b/>
        </w:rPr>
        <w:t xml:space="preserve"> </w:t>
      </w:r>
      <w:r w:rsidR="002E672E">
        <w:t>Project cost data and square footage must be entered by a qualified professional (herein referred to as the “A/E Design consultant”). For a</w:t>
      </w:r>
      <w:r w:rsidR="007B2A9D">
        <w:t xml:space="preserve">n A/E Design </w:t>
      </w:r>
      <w:r w:rsidR="002E672E">
        <w:t>consultant</w:t>
      </w:r>
      <w:r w:rsidR="007B2A9D">
        <w:t xml:space="preserve"> on a construction project for an LEA </w:t>
      </w:r>
      <w:r w:rsidR="002E672E">
        <w:t xml:space="preserve">to perform this function, they </w:t>
      </w:r>
      <w:r w:rsidR="007B2A9D">
        <w:t>must first obtain authorization, from the LEA superintendent, to access the PSCCD records for that pa</w:t>
      </w:r>
      <w:r w:rsidR="003633C4">
        <w:t xml:space="preserve">rticular construction project.  </w:t>
      </w:r>
    </w:p>
    <w:p w:rsidR="0080160F" w:rsidRDefault="0080160F" w:rsidP="0080160F">
      <w:pPr>
        <w:pStyle w:val="ListParagraph"/>
      </w:pPr>
    </w:p>
    <w:p w:rsidR="00FD1FF7" w:rsidRDefault="003633C4" w:rsidP="00FD1FF7">
      <w:pPr>
        <w:pStyle w:val="ListParagraph"/>
        <w:numPr>
          <w:ilvl w:val="1"/>
          <w:numId w:val="6"/>
        </w:numPr>
      </w:pPr>
      <w:r>
        <w:t xml:space="preserve">PSCCD is accessed through BizNet. </w:t>
      </w:r>
    </w:p>
    <w:p w:rsidR="0080160F" w:rsidRPr="0080160F" w:rsidRDefault="0080160F" w:rsidP="0080160F">
      <w:pPr>
        <w:pStyle w:val="ListParagraph"/>
        <w:ind w:left="1440"/>
        <w:rPr>
          <w:sz w:val="8"/>
        </w:rPr>
      </w:pPr>
    </w:p>
    <w:p w:rsidR="0080160F" w:rsidRDefault="003633C4" w:rsidP="0080160F">
      <w:pPr>
        <w:pStyle w:val="ListParagraph"/>
        <w:numPr>
          <w:ilvl w:val="1"/>
          <w:numId w:val="6"/>
        </w:numPr>
      </w:pPr>
      <w:r>
        <w:t xml:space="preserve">If the A/E firm already has a BizNet account, the A/E Design firm will provide the superintendent with the email address for that BizNet account, and the superintendent is to then ask </w:t>
      </w:r>
      <w:r w:rsidR="00C824AF">
        <w:t>SCG</w:t>
      </w:r>
      <w:r>
        <w:t xml:space="preserve"> to grant authorization to that account.</w:t>
      </w:r>
      <w:r w:rsidR="001474A6">
        <w:t xml:space="preserve"> </w:t>
      </w:r>
    </w:p>
    <w:p w:rsidR="0080160F" w:rsidRPr="0080160F" w:rsidRDefault="0080160F" w:rsidP="0080160F">
      <w:pPr>
        <w:pStyle w:val="ListParagraph"/>
        <w:ind w:left="1440"/>
        <w:rPr>
          <w:sz w:val="8"/>
        </w:rPr>
      </w:pPr>
    </w:p>
    <w:p w:rsidR="00FD1FF7" w:rsidRDefault="001474A6" w:rsidP="00FD1FF7">
      <w:pPr>
        <w:pStyle w:val="ListParagraph"/>
        <w:numPr>
          <w:ilvl w:val="1"/>
          <w:numId w:val="6"/>
        </w:numPr>
      </w:pPr>
      <w:r>
        <w:t xml:space="preserve">The superintendent must give </w:t>
      </w:r>
      <w:r w:rsidR="00C824AF">
        <w:t>SCG</w:t>
      </w:r>
      <w:r>
        <w:t xml:space="preserve"> the email address that is or will be used for the A/E Design firm’s PSCCD BizNet access, </w:t>
      </w:r>
      <w:r w:rsidR="00FB01A2">
        <w:t>as well as</w:t>
      </w:r>
      <w:r>
        <w:t xml:space="preserve"> the specific project for which this A/E Design user will need access.</w:t>
      </w:r>
      <w:r w:rsidR="003633C4">
        <w:t xml:space="preserve"> </w:t>
      </w:r>
    </w:p>
    <w:p w:rsidR="0080160F" w:rsidRPr="0080160F" w:rsidRDefault="0080160F" w:rsidP="0080160F">
      <w:pPr>
        <w:pStyle w:val="ListParagraph"/>
        <w:ind w:left="1440"/>
        <w:rPr>
          <w:sz w:val="8"/>
        </w:rPr>
      </w:pPr>
    </w:p>
    <w:p w:rsidR="00085506" w:rsidRDefault="003633C4" w:rsidP="00FD1FF7">
      <w:pPr>
        <w:pStyle w:val="ListParagraph"/>
        <w:numPr>
          <w:ilvl w:val="1"/>
          <w:numId w:val="6"/>
        </w:numPr>
      </w:pPr>
      <w:r>
        <w:t>If the A/E firm does not yet have a BizNet account</w:t>
      </w:r>
      <w:r w:rsidR="00FB01A2">
        <w:t>,</w:t>
      </w:r>
      <w:r>
        <w:t xml:space="preserve"> the A/E firm user provides the email address that will later be used to create a BizNet account. At </w:t>
      </w:r>
      <w:r w:rsidR="00FB01A2">
        <w:t>the superintendent’s request, SC</w:t>
      </w:r>
      <w:r>
        <w:t>G is able to pre-authorize that email address, which will have access to the project in question when the BizNet account is created.</w:t>
      </w:r>
    </w:p>
    <w:p w:rsidR="0080160F" w:rsidRDefault="0080160F" w:rsidP="0080160F">
      <w:pPr>
        <w:pStyle w:val="ListParagraph"/>
        <w:ind w:left="1440"/>
      </w:pPr>
    </w:p>
    <w:p w:rsidR="007B2A9D" w:rsidRDefault="001E5E62" w:rsidP="007B2A9D">
      <w:pPr>
        <w:pStyle w:val="ListParagraph"/>
        <w:numPr>
          <w:ilvl w:val="0"/>
          <w:numId w:val="6"/>
        </w:numPr>
      </w:pPr>
      <w:bookmarkStart w:id="29" w:name="_Toc459212113"/>
      <w:bookmarkStart w:id="30" w:name="_Ref437950222"/>
      <w:r>
        <w:rPr>
          <w:rStyle w:val="Heading2Char"/>
        </w:rPr>
        <w:t xml:space="preserve">Filing a </w:t>
      </w:r>
      <w:r w:rsidR="00D7509B">
        <w:rPr>
          <w:rStyle w:val="Heading2Char"/>
        </w:rPr>
        <w:t xml:space="preserve">Grant </w:t>
      </w:r>
      <w:r w:rsidR="00982913">
        <w:rPr>
          <w:rStyle w:val="Heading2Char"/>
        </w:rPr>
        <w:t>Application P</w:t>
      </w:r>
      <w:r w:rsidR="00D7509B">
        <w:rPr>
          <w:rStyle w:val="Heading2Char"/>
        </w:rPr>
        <w:t xml:space="preserve">hase </w:t>
      </w:r>
      <w:r w:rsidR="00982913">
        <w:rPr>
          <w:rStyle w:val="Heading2Char"/>
        </w:rPr>
        <w:t>Cost Estimate</w:t>
      </w:r>
      <w:bookmarkEnd w:id="29"/>
      <w:r w:rsidR="007B2A9D">
        <w:t>:</w:t>
      </w:r>
      <w:bookmarkEnd w:id="30"/>
    </w:p>
    <w:p w:rsidR="0080160F" w:rsidRDefault="0080160F" w:rsidP="0080160F">
      <w:pPr>
        <w:pStyle w:val="ListParagraph"/>
      </w:pPr>
    </w:p>
    <w:p w:rsidR="00AF334D" w:rsidRDefault="00D7509B" w:rsidP="004B6D60">
      <w:pPr>
        <w:pStyle w:val="ListParagraph"/>
        <w:numPr>
          <w:ilvl w:val="1"/>
          <w:numId w:val="6"/>
        </w:numPr>
      </w:pPr>
      <w:bookmarkStart w:id="31" w:name="_Ref438045469"/>
      <w:r>
        <w:t>Prior to any cost reporting on a project, the LEA must have fi</w:t>
      </w:r>
      <w:r w:rsidR="00A377E8">
        <w:t xml:space="preserve">rst filed an online </w:t>
      </w:r>
      <w:r w:rsidR="00212DFF">
        <w:t xml:space="preserve">FORM </w:t>
      </w:r>
      <w:r w:rsidR="00A377E8">
        <w:t>SCG</w:t>
      </w:r>
      <w:r w:rsidR="00982913">
        <w:t xml:space="preserve">-049.  The Grant Application </w:t>
      </w:r>
      <w:r w:rsidR="00A377E8">
        <w:t>Stage</w:t>
      </w:r>
      <w:r w:rsidR="00982913">
        <w:t xml:space="preserve"> Cost Estimate in </w:t>
      </w:r>
      <w:r>
        <w:t xml:space="preserve">PSCCD </w:t>
      </w:r>
      <w:r w:rsidR="00982913">
        <w:t xml:space="preserve">is a part of the LEA’s </w:t>
      </w:r>
      <w:r>
        <w:t xml:space="preserve">School Construction Grant </w:t>
      </w:r>
      <w:r w:rsidR="00982913">
        <w:t xml:space="preserve">application, but PSCCD requires a </w:t>
      </w:r>
      <w:r>
        <w:t xml:space="preserve">project number </w:t>
      </w:r>
      <w:r w:rsidR="00982913">
        <w:t>generated from</w:t>
      </w:r>
      <w:r w:rsidR="00A377E8">
        <w:t xml:space="preserve"> submission of the SCG</w:t>
      </w:r>
      <w:r w:rsidR="004B6D60">
        <w:t>-049 form</w:t>
      </w:r>
      <w:r w:rsidR="00DE4481">
        <w:t>. A</w:t>
      </w:r>
      <w:r w:rsidR="00A377E8">
        <w:t xml:space="preserve">fter submission of </w:t>
      </w:r>
      <w:r w:rsidR="00804105">
        <w:t>FORM</w:t>
      </w:r>
      <w:r w:rsidR="00A377E8">
        <w:t xml:space="preserve"> SCG-049,</w:t>
      </w:r>
      <w:r w:rsidR="004B6D60">
        <w:t xml:space="preserve"> the LEA superintendent </w:t>
      </w:r>
      <w:r w:rsidR="00A377E8">
        <w:t xml:space="preserve">informs </w:t>
      </w:r>
      <w:r w:rsidR="00C824AF">
        <w:t>SCG</w:t>
      </w:r>
      <w:r w:rsidR="00A377E8">
        <w:t xml:space="preserve"> that their A/E Design consultant is prepared to file the Application Stage Cost Estimate, and </w:t>
      </w:r>
      <w:r w:rsidR="00C824AF">
        <w:t>SCG</w:t>
      </w:r>
      <w:r w:rsidR="00A377E8">
        <w:t xml:space="preserve"> will prepare the project number in the PSCCD.</w:t>
      </w:r>
      <w:bookmarkEnd w:id="31"/>
    </w:p>
    <w:p w:rsidR="0080160F" w:rsidRPr="0080160F" w:rsidRDefault="0080160F" w:rsidP="0080160F">
      <w:pPr>
        <w:pStyle w:val="ListParagraph"/>
        <w:ind w:left="1440"/>
        <w:rPr>
          <w:sz w:val="8"/>
        </w:rPr>
      </w:pPr>
    </w:p>
    <w:p w:rsidR="0080160F" w:rsidRPr="00DB198E" w:rsidRDefault="00E01AAA" w:rsidP="0080160F">
      <w:pPr>
        <w:pStyle w:val="ListParagraph"/>
        <w:numPr>
          <w:ilvl w:val="1"/>
          <w:numId w:val="6"/>
        </w:numPr>
      </w:pPr>
      <w:r>
        <w:t>A</w:t>
      </w:r>
      <w:r w:rsidR="00A377E8">
        <w:t>fter completing step 3.</w:t>
      </w:r>
      <w:r w:rsidR="00A377E8">
        <w:fldChar w:fldCharType="begin"/>
      </w:r>
      <w:r w:rsidR="00A377E8">
        <w:instrText xml:space="preserve"> REF _Ref438045469 \r \h </w:instrText>
      </w:r>
      <w:r w:rsidR="00A377E8">
        <w:fldChar w:fldCharType="separate"/>
      </w:r>
      <w:r w:rsidR="006A24FC">
        <w:t>a</w:t>
      </w:r>
      <w:r w:rsidR="00A377E8">
        <w:fldChar w:fldCharType="end"/>
      </w:r>
      <w:r>
        <w:t>, above, the LEA then instructs their A/E Design consultant to log into PSCCD to enter their professional cost estimate in accordance w</w:t>
      </w:r>
      <w:r w:rsidR="00A377E8">
        <w:t>ith the DAS policies for grant A</w:t>
      </w:r>
      <w:r>
        <w:t xml:space="preserve">pplication </w:t>
      </w:r>
      <w:r w:rsidR="00A377E8">
        <w:t>stage</w:t>
      </w:r>
      <w:r>
        <w:t xml:space="preserve"> cost estimates.  </w:t>
      </w:r>
      <w:r w:rsidR="007B2A9D">
        <w:t>The A/E Design user then enters the appropriate</w:t>
      </w:r>
      <w:r w:rsidR="00A377E8">
        <w:t xml:space="preserve"> project square footage and any required</w:t>
      </w:r>
      <w:r w:rsidR="007B2A9D">
        <w:t xml:space="preserve"> UNIFORMAT II, Level 2 cost </w:t>
      </w:r>
      <w:r w:rsidR="00A377E8">
        <w:t xml:space="preserve">estimates associated with the </w:t>
      </w:r>
      <w:r w:rsidR="00804105">
        <w:t xml:space="preserve">FORM </w:t>
      </w:r>
      <w:r w:rsidR="00A377E8">
        <w:t>SCG</w:t>
      </w:r>
      <w:r>
        <w:t>-</w:t>
      </w:r>
      <w:r w:rsidR="007B2A9D">
        <w:t xml:space="preserve">049 application submitted by the LEA. </w:t>
      </w:r>
      <w:r w:rsidR="00804105">
        <w:t xml:space="preserve"> All c</w:t>
      </w:r>
      <w:r w:rsidR="007B2A9D">
        <w:t>osts</w:t>
      </w:r>
      <w:r w:rsidR="00A377E8">
        <w:t>, whether</w:t>
      </w:r>
      <w:r w:rsidR="007B2A9D">
        <w:t xml:space="preserve"> eligible</w:t>
      </w:r>
      <w:r w:rsidR="00A377E8">
        <w:t xml:space="preserve"> or ineligible</w:t>
      </w:r>
      <w:r w:rsidR="007B2A9D">
        <w:t xml:space="preserve"> for School Construction Grant reimbursement</w:t>
      </w:r>
      <w:r w:rsidR="00A377E8">
        <w:t>,</w:t>
      </w:r>
      <w:r w:rsidR="007B2A9D">
        <w:t xml:space="preserve"> should be entered in the column labeled “Cost” and </w:t>
      </w:r>
      <w:r w:rsidR="00A377E8">
        <w:t xml:space="preserve">the portion of the </w:t>
      </w:r>
      <w:r w:rsidR="007B2A9D">
        <w:t>costs that are ineligible for reimbursement shall be entered in the column labeled “Ineligibles”.</w:t>
      </w:r>
      <w:r>
        <w:t xml:space="preserve"> In addition </w:t>
      </w:r>
      <w:r w:rsidR="00A377E8">
        <w:t>to</w:t>
      </w:r>
      <w:r w:rsidRPr="00DB198E">
        <w:t xml:space="preserve"> the UNIFORMAT II cost categories, the A/E Design consultant also enters the “Soft Costs”, as indicated on the form.</w:t>
      </w:r>
      <w:r w:rsidR="007B2A9D" w:rsidRPr="00DB198E">
        <w:t xml:space="preserve"> These cost estimates are an official filing and are filled out by </w:t>
      </w:r>
      <w:r w:rsidR="0061660F" w:rsidRPr="00DB198E">
        <w:t xml:space="preserve">the </w:t>
      </w:r>
      <w:r w:rsidR="007B2A9D" w:rsidRPr="00DB198E">
        <w:t>A/E Design professional with the merit of their professional credentials.</w:t>
      </w:r>
    </w:p>
    <w:p w:rsidR="0080160F" w:rsidRPr="0080160F" w:rsidRDefault="0080160F" w:rsidP="0080160F">
      <w:pPr>
        <w:pStyle w:val="ListParagraph"/>
        <w:ind w:left="1440"/>
        <w:rPr>
          <w:sz w:val="10"/>
        </w:rPr>
      </w:pPr>
      <w:bookmarkStart w:id="32" w:name="_Ref438046068"/>
    </w:p>
    <w:p w:rsidR="00943805" w:rsidRPr="00DB198E" w:rsidRDefault="007B2A9D" w:rsidP="007B2A9D">
      <w:pPr>
        <w:pStyle w:val="ListParagraph"/>
        <w:numPr>
          <w:ilvl w:val="1"/>
          <w:numId w:val="6"/>
        </w:numPr>
      </w:pPr>
      <w:r w:rsidRPr="00DB198E">
        <w:t xml:space="preserve">When the A/E Design consultant has completed </w:t>
      </w:r>
      <w:r w:rsidR="00943805" w:rsidRPr="00DB198E">
        <w:t xml:space="preserve">and saved </w:t>
      </w:r>
      <w:r w:rsidRPr="00DB198E">
        <w:t>the data report, they</w:t>
      </w:r>
      <w:r w:rsidR="00943805" w:rsidRPr="00DB198E">
        <w:t xml:space="preserve"> should inform the LEA. The </w:t>
      </w:r>
      <w:r w:rsidRPr="00DB198E">
        <w:t xml:space="preserve">superintendent </w:t>
      </w:r>
      <w:r w:rsidR="00943805" w:rsidRPr="00DB198E">
        <w:t>then navigates to the p</w:t>
      </w:r>
      <w:r w:rsidR="00A377E8">
        <w:t>age as show in step</w:t>
      </w:r>
      <w:r w:rsidR="00755884">
        <w:t xml:space="preserve"> </w:t>
      </w:r>
      <w:r w:rsidR="00D04F52">
        <w:fldChar w:fldCharType="begin"/>
      </w:r>
      <w:r w:rsidR="00D04F52">
        <w:instrText xml:space="preserve"> REF _Ref459208776 \r \h </w:instrText>
      </w:r>
      <w:r w:rsidR="00D04F52">
        <w:fldChar w:fldCharType="separate"/>
      </w:r>
      <w:r w:rsidR="006A24FC">
        <w:t>1.g</w:t>
      </w:r>
      <w:r w:rsidR="00D04F52">
        <w:fldChar w:fldCharType="end"/>
      </w:r>
      <w:r w:rsidR="00A377E8">
        <w:t>, and</w:t>
      </w:r>
      <w:r w:rsidR="00943805" w:rsidRPr="00DB198E">
        <w:t xml:space="preserve"> clicks on the link labeled, “Create or Update Grant Application”, directing the superintenden</w:t>
      </w:r>
      <w:r w:rsidR="00A377E8">
        <w:t xml:space="preserve">t to the page, shown </w:t>
      </w:r>
      <w:r w:rsidR="00A377E8" w:rsidRPr="00DB198E">
        <w:t>as follows:</w:t>
      </w:r>
      <w:r w:rsidR="00A377E8" w:rsidRPr="00AF334D">
        <w:rPr>
          <w:noProof/>
        </w:rPr>
        <w:t xml:space="preserve"> </w:t>
      </w:r>
      <w:r w:rsidR="00A377E8">
        <w:rPr>
          <w:noProof/>
        </w:rPr>
        <w:drawing>
          <wp:inline distT="0" distB="0" distL="0" distR="0" wp14:anchorId="22F0F8D1" wp14:editId="118635E8">
            <wp:extent cx="5232400" cy="1715065"/>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59330" cy="1723892"/>
                    </a:xfrm>
                    <a:prstGeom prst="rect">
                      <a:avLst/>
                    </a:prstGeom>
                  </pic:spPr>
                </pic:pic>
              </a:graphicData>
            </a:graphic>
          </wp:inline>
        </w:drawing>
      </w:r>
      <w:bookmarkEnd w:id="32"/>
    </w:p>
    <w:p w:rsidR="00943805" w:rsidRDefault="00943805" w:rsidP="007B2A9D">
      <w:pPr>
        <w:pStyle w:val="ListParagraph"/>
        <w:numPr>
          <w:ilvl w:val="1"/>
          <w:numId w:val="6"/>
        </w:numPr>
      </w:pPr>
      <w:r w:rsidRPr="00DB198E">
        <w:t xml:space="preserve">The superintendent then clicks the pull down menu under the title, “Choose Your Existing Project”, which leads to the page </w:t>
      </w:r>
      <w:r w:rsidR="009E3B92" w:rsidRPr="00DB198E">
        <w:t xml:space="preserve">where </w:t>
      </w:r>
      <w:r w:rsidRPr="00DB198E">
        <w:t xml:space="preserve">the project square footage and cost estimates </w:t>
      </w:r>
      <w:r w:rsidR="0061660F" w:rsidRPr="00DB198E">
        <w:t xml:space="preserve">are </w:t>
      </w:r>
      <w:r w:rsidRPr="00DB198E">
        <w:t>filled-in by the A/E Design consultant, as follows</w:t>
      </w:r>
      <w:r w:rsidR="0061660F" w:rsidRPr="00DB198E">
        <w:t>:</w:t>
      </w:r>
      <w:r w:rsidR="0061660F" w:rsidRPr="00943805">
        <w:rPr>
          <w:noProof/>
        </w:rPr>
        <w:t xml:space="preserve"> </w:t>
      </w:r>
      <w:r>
        <w:rPr>
          <w:noProof/>
        </w:rPr>
        <w:drawing>
          <wp:inline distT="0" distB="0" distL="0" distR="0" wp14:anchorId="7461C146" wp14:editId="6540861A">
            <wp:extent cx="5332324" cy="4844096"/>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54957" cy="4864656"/>
                    </a:xfrm>
                    <a:prstGeom prst="rect">
                      <a:avLst/>
                    </a:prstGeom>
                  </pic:spPr>
                </pic:pic>
              </a:graphicData>
            </a:graphic>
          </wp:inline>
        </w:drawing>
      </w:r>
    </w:p>
    <w:p w:rsidR="0080160F" w:rsidRDefault="0080160F" w:rsidP="0080160F">
      <w:pPr>
        <w:pStyle w:val="ListParagraph"/>
        <w:ind w:left="1440"/>
      </w:pPr>
      <w:bookmarkStart w:id="33" w:name="_Ref438046152"/>
    </w:p>
    <w:p w:rsidR="007B2A9D" w:rsidRPr="00DB198E" w:rsidRDefault="008967ED" w:rsidP="007B2A9D">
      <w:pPr>
        <w:pStyle w:val="ListParagraph"/>
        <w:numPr>
          <w:ilvl w:val="1"/>
          <w:numId w:val="6"/>
        </w:numPr>
      </w:pPr>
      <w:r>
        <w:t xml:space="preserve">The superintendent then reviews </w:t>
      </w:r>
      <w:r w:rsidR="007B2A9D">
        <w:t xml:space="preserve">the estimates entered, but cannot change </w:t>
      </w:r>
      <w:r w:rsidR="007B2A9D" w:rsidRPr="00DB198E">
        <w:t>any of the cost estimates or the project square footage.</w:t>
      </w:r>
      <w:bookmarkEnd w:id="33"/>
    </w:p>
    <w:p w:rsidR="008967ED" w:rsidRPr="00DB198E" w:rsidRDefault="008967ED" w:rsidP="007B2A9D">
      <w:pPr>
        <w:pStyle w:val="ListParagraph"/>
        <w:numPr>
          <w:ilvl w:val="1"/>
          <w:numId w:val="6"/>
        </w:numPr>
      </w:pPr>
      <w:r w:rsidRPr="00DB198E">
        <w:t>If the superintendent finds errors, the LEA should contact the A/E Design consultant, who may correct the errors, if they concur.</w:t>
      </w:r>
    </w:p>
    <w:p w:rsidR="007B2A9D" w:rsidRDefault="001E5E62" w:rsidP="00A377E8">
      <w:pPr>
        <w:pStyle w:val="ListParagraph"/>
        <w:numPr>
          <w:ilvl w:val="1"/>
          <w:numId w:val="6"/>
        </w:numPr>
      </w:pPr>
      <w:bookmarkStart w:id="34" w:name="_Ref438046100"/>
      <w:r w:rsidRPr="00DB198E">
        <w:t>If the</w:t>
      </w:r>
      <w:r w:rsidR="008967ED" w:rsidRPr="00DB198E">
        <w:t xml:space="preserve"> </w:t>
      </w:r>
      <w:r w:rsidR="007B2A9D" w:rsidRPr="00DB198E">
        <w:t xml:space="preserve">superintendent </w:t>
      </w:r>
      <w:r w:rsidRPr="00DB198E">
        <w:t>finds the cost reports to be ready for filing, the superintendent</w:t>
      </w:r>
      <w:r w:rsidR="007B2A9D" w:rsidRPr="00DB198E">
        <w:t xml:space="preserve"> </w:t>
      </w:r>
      <w:r w:rsidR="00A377E8">
        <w:t>informs their A/E Design consultant that the report is ready for the A/E Design consultant to be officially submitted.</w:t>
      </w:r>
      <w:bookmarkEnd w:id="34"/>
    </w:p>
    <w:p w:rsidR="007B2A9D" w:rsidRDefault="001E5E62" w:rsidP="007B2A9D">
      <w:pPr>
        <w:pStyle w:val="ListParagraph"/>
        <w:numPr>
          <w:ilvl w:val="0"/>
          <w:numId w:val="6"/>
        </w:numPr>
      </w:pPr>
      <w:bookmarkStart w:id="35" w:name="_Toc459212114"/>
      <w:bookmarkStart w:id="36" w:name="_Ref437950246"/>
      <w:r>
        <w:rPr>
          <w:rStyle w:val="Heading2Char"/>
        </w:rPr>
        <w:t xml:space="preserve">Filing </w:t>
      </w:r>
      <w:r w:rsidR="0061660F" w:rsidRPr="00DB198E">
        <w:rPr>
          <w:rStyle w:val="Heading2Char"/>
        </w:rPr>
        <w:t>the</w:t>
      </w:r>
      <w:r w:rsidR="0061660F">
        <w:rPr>
          <w:rStyle w:val="Heading2Char"/>
        </w:rPr>
        <w:t xml:space="preserve"> </w:t>
      </w:r>
      <w:r w:rsidR="007B2A9D" w:rsidRPr="00663B36">
        <w:rPr>
          <w:rStyle w:val="Heading2Char"/>
        </w:rPr>
        <w:t>Design Development estimate</w:t>
      </w:r>
      <w:bookmarkEnd w:id="35"/>
      <w:r w:rsidR="007B2A9D">
        <w:t>:</w:t>
      </w:r>
      <w:bookmarkEnd w:id="36"/>
    </w:p>
    <w:p w:rsidR="001E5E62" w:rsidRDefault="007B2A9D" w:rsidP="007B2A9D">
      <w:pPr>
        <w:pStyle w:val="ListParagraph"/>
        <w:numPr>
          <w:ilvl w:val="1"/>
          <w:numId w:val="6"/>
        </w:numPr>
      </w:pPr>
      <w:r>
        <w:t>When a project has reached the point wherein the LEA is prepared for a Design Development Review, the</w:t>
      </w:r>
      <w:r w:rsidR="001E5E62">
        <w:t xml:space="preserve"> LEA should inform their</w:t>
      </w:r>
      <w:r>
        <w:t xml:space="preserve"> A/E Design consultant </w:t>
      </w:r>
      <w:r w:rsidR="001E5E62">
        <w:t>to enter</w:t>
      </w:r>
      <w:r>
        <w:t xml:space="preserve"> the Design Development cost estimate </w:t>
      </w:r>
      <w:r w:rsidR="001E5E62">
        <w:t>in</w:t>
      </w:r>
      <w:r>
        <w:t xml:space="preserve"> the</w:t>
      </w:r>
      <w:r w:rsidR="00433549">
        <w:t xml:space="preserve"> PSCCD</w:t>
      </w:r>
      <w:r>
        <w:t>.</w:t>
      </w:r>
    </w:p>
    <w:p w:rsidR="007B2A9D" w:rsidRPr="00DB198E" w:rsidRDefault="001E5E62" w:rsidP="001E5E62">
      <w:pPr>
        <w:pStyle w:val="ListParagraph"/>
        <w:numPr>
          <w:ilvl w:val="1"/>
          <w:numId w:val="6"/>
        </w:numPr>
      </w:pPr>
      <w:bookmarkStart w:id="37" w:name="_Ref438046204"/>
      <w:r>
        <w:t xml:space="preserve">Once the A/E Design consultant has informed the LEA that this is complete, the superintendent navigates to the </w:t>
      </w:r>
      <w:r w:rsidRPr="00DB198E">
        <w:t>page show</w:t>
      </w:r>
      <w:r w:rsidR="0061660F" w:rsidRPr="00DB198E">
        <w:t>n</w:t>
      </w:r>
      <w:r w:rsidRPr="00DB198E">
        <w:t xml:space="preserve"> in</w:t>
      </w:r>
      <w:r w:rsidR="00D04F52">
        <w:t xml:space="preserve"> step </w:t>
      </w:r>
      <w:r w:rsidR="00D04F52">
        <w:fldChar w:fldCharType="begin"/>
      </w:r>
      <w:r w:rsidR="00D04F52">
        <w:instrText xml:space="preserve"> REF _Ref459208776 \r \h </w:instrText>
      </w:r>
      <w:r w:rsidR="00D04F52">
        <w:fldChar w:fldCharType="separate"/>
      </w:r>
      <w:r w:rsidR="006A24FC">
        <w:t>1.g</w:t>
      </w:r>
      <w:r w:rsidR="00D04F52">
        <w:fldChar w:fldCharType="end"/>
      </w:r>
      <w:r w:rsidRPr="00DB198E">
        <w:t>, and</w:t>
      </w:r>
      <w:r w:rsidR="007B2A9D" w:rsidRPr="00DB198E">
        <w:t xml:space="preserve"> click</w:t>
      </w:r>
      <w:r w:rsidRPr="00DB198E">
        <w:t>s</w:t>
      </w:r>
      <w:r w:rsidR="007B2A9D" w:rsidRPr="00DB198E">
        <w:t xml:space="preserve"> on the link for “Design Development Estimate, Construction Documents Estimate, Final Actual Costs</w:t>
      </w:r>
      <w:r w:rsidRPr="00DB198E">
        <w:t>”. This brings</w:t>
      </w:r>
      <w:r w:rsidR="007B2A9D" w:rsidRPr="00DB198E">
        <w:t xml:space="preserve"> them to the following page</w:t>
      </w:r>
      <w:r w:rsidR="0061660F" w:rsidRPr="00DB198E">
        <w:t xml:space="preserve">: </w:t>
      </w:r>
      <w:r w:rsidR="007B2A9D" w:rsidRPr="00DB198E">
        <w:rPr>
          <w:noProof/>
        </w:rPr>
        <w:drawing>
          <wp:inline distT="0" distB="0" distL="0" distR="0" wp14:anchorId="3B5D6319" wp14:editId="08AF880F">
            <wp:extent cx="5151120" cy="14039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06047" cy="1418870"/>
                    </a:xfrm>
                    <a:prstGeom prst="rect">
                      <a:avLst/>
                    </a:prstGeom>
                  </pic:spPr>
                </pic:pic>
              </a:graphicData>
            </a:graphic>
          </wp:inline>
        </w:drawing>
      </w:r>
      <w:bookmarkEnd w:id="37"/>
    </w:p>
    <w:p w:rsidR="007B2A9D" w:rsidRPr="00DB198E" w:rsidRDefault="001E5E62" w:rsidP="007B2A9D">
      <w:pPr>
        <w:pStyle w:val="ListParagraph"/>
        <w:numPr>
          <w:ilvl w:val="1"/>
          <w:numId w:val="6"/>
        </w:numPr>
      </w:pPr>
      <w:bookmarkStart w:id="38" w:name="_Ref438046261"/>
      <w:r w:rsidRPr="00DB198E">
        <w:t xml:space="preserve">Then superintendent </w:t>
      </w:r>
      <w:r w:rsidR="00B37750" w:rsidRPr="00DB198E">
        <w:t xml:space="preserve">then </w:t>
      </w:r>
      <w:r w:rsidRPr="00DB198E">
        <w:t>clicks</w:t>
      </w:r>
      <w:r w:rsidR="007B2A9D" w:rsidRPr="00DB198E">
        <w:t xml:space="preserve"> on the pull-down menu below the words “Choose your Project”, and select the appropriate project number.</w:t>
      </w:r>
      <w:bookmarkEnd w:id="38"/>
    </w:p>
    <w:p w:rsidR="007B2A9D" w:rsidRDefault="007B2A9D" w:rsidP="007B2A9D">
      <w:pPr>
        <w:pStyle w:val="ListParagraph"/>
        <w:numPr>
          <w:ilvl w:val="1"/>
          <w:numId w:val="6"/>
        </w:numPr>
      </w:pPr>
      <w:bookmarkStart w:id="39" w:name="_Ref438046306"/>
      <w:r>
        <w:t>Users then click the button labeled, “Design Development”, bringing them to the following page</w:t>
      </w:r>
      <w:r w:rsidR="0061660F" w:rsidRPr="00D27D37">
        <w:t>:</w:t>
      </w:r>
      <w:r w:rsidR="00433549">
        <w:rPr>
          <w:noProof/>
        </w:rPr>
        <w:drawing>
          <wp:inline distT="0" distB="0" distL="0" distR="0" wp14:anchorId="51034FFC" wp14:editId="07205AA8">
            <wp:extent cx="5151120" cy="3840226"/>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70054" cy="3854341"/>
                    </a:xfrm>
                    <a:prstGeom prst="rect">
                      <a:avLst/>
                    </a:prstGeom>
                  </pic:spPr>
                </pic:pic>
              </a:graphicData>
            </a:graphic>
          </wp:inline>
        </w:drawing>
      </w:r>
      <w:bookmarkEnd w:id="39"/>
    </w:p>
    <w:p w:rsidR="007B2A9D" w:rsidRPr="00DB198E" w:rsidRDefault="00B37750" w:rsidP="007B2A9D">
      <w:pPr>
        <w:pStyle w:val="ListParagraph"/>
        <w:numPr>
          <w:ilvl w:val="1"/>
          <w:numId w:val="6"/>
        </w:numPr>
      </w:pPr>
      <w:bookmarkStart w:id="40" w:name="_Ref438046333"/>
      <w:r w:rsidRPr="00DB198E">
        <w:t>The s</w:t>
      </w:r>
      <w:r w:rsidR="00433549" w:rsidRPr="00DB198E">
        <w:t>uperintendent</w:t>
      </w:r>
      <w:r w:rsidR="007B2A9D" w:rsidRPr="00DB198E">
        <w:t xml:space="preserve"> then follow the same procedures for </w:t>
      </w:r>
      <w:r w:rsidR="00D27D37">
        <w:t xml:space="preserve">reviewing as described in step </w:t>
      </w:r>
      <w:r w:rsidR="00D27D37">
        <w:fldChar w:fldCharType="begin"/>
      </w:r>
      <w:r w:rsidR="00D27D37">
        <w:instrText xml:space="preserve"> REF _Ref438046152 \r \h </w:instrText>
      </w:r>
      <w:r w:rsidR="00D27D37">
        <w:fldChar w:fldCharType="separate"/>
      </w:r>
      <w:r w:rsidR="006A24FC">
        <w:t>0</w:t>
      </w:r>
      <w:r w:rsidR="00D27D37">
        <w:fldChar w:fldCharType="end"/>
      </w:r>
      <w:r w:rsidR="00D27D37">
        <w:t xml:space="preserve"> to </w:t>
      </w:r>
      <w:r w:rsidR="00D27D37">
        <w:fldChar w:fldCharType="begin"/>
      </w:r>
      <w:r w:rsidR="00D27D37">
        <w:instrText xml:space="preserve"> REF _Ref438046100 \r \h </w:instrText>
      </w:r>
      <w:r w:rsidR="00D27D37">
        <w:fldChar w:fldCharType="separate"/>
      </w:r>
      <w:r w:rsidR="006A24FC">
        <w:t>3.g</w:t>
      </w:r>
      <w:r w:rsidR="00D27D37">
        <w:fldChar w:fldCharType="end"/>
      </w:r>
      <w:r w:rsidR="00D27D37">
        <w:t>, above</w:t>
      </w:r>
      <w:r w:rsidR="00433549" w:rsidRPr="00DB198E">
        <w:t>.</w:t>
      </w:r>
      <w:bookmarkEnd w:id="40"/>
    </w:p>
    <w:p w:rsidR="007B2A9D" w:rsidRPr="00DB198E" w:rsidRDefault="00433549" w:rsidP="007B2A9D">
      <w:pPr>
        <w:pStyle w:val="ListParagraph"/>
        <w:numPr>
          <w:ilvl w:val="0"/>
          <w:numId w:val="6"/>
        </w:numPr>
      </w:pPr>
      <w:bookmarkStart w:id="41" w:name="_Toc459212115"/>
      <w:bookmarkStart w:id="42" w:name="_Ref437950256"/>
      <w:r w:rsidRPr="00DB198E">
        <w:rPr>
          <w:rStyle w:val="Heading2Char"/>
        </w:rPr>
        <w:t xml:space="preserve">Filing </w:t>
      </w:r>
      <w:r w:rsidR="007B2A9D" w:rsidRPr="00DB198E">
        <w:rPr>
          <w:rStyle w:val="Heading2Char"/>
        </w:rPr>
        <w:t>a Construction D</w:t>
      </w:r>
      <w:r w:rsidR="00804105">
        <w:rPr>
          <w:rStyle w:val="Heading2Char"/>
        </w:rPr>
        <w:t>ocument</w:t>
      </w:r>
      <w:r w:rsidR="007B2A9D" w:rsidRPr="00DB198E">
        <w:rPr>
          <w:rStyle w:val="Heading2Char"/>
        </w:rPr>
        <w:t>s Estimate</w:t>
      </w:r>
      <w:bookmarkEnd w:id="41"/>
      <w:r w:rsidR="007B2A9D" w:rsidRPr="00DB198E">
        <w:t>:</w:t>
      </w:r>
      <w:bookmarkEnd w:id="42"/>
    </w:p>
    <w:p w:rsidR="007B2A9D" w:rsidRPr="00DB198E" w:rsidRDefault="007B2A9D" w:rsidP="007B2A9D">
      <w:pPr>
        <w:pStyle w:val="ListParagraph"/>
        <w:numPr>
          <w:ilvl w:val="1"/>
          <w:numId w:val="6"/>
        </w:numPr>
      </w:pPr>
      <w:r w:rsidRPr="00DB198E">
        <w:t xml:space="preserve">When a project has reached the point wherein the LEA is prepared to apply for authorization to go to bid, </w:t>
      </w:r>
      <w:r w:rsidR="00433549" w:rsidRPr="00DB198E">
        <w:t xml:space="preserve">the LEA should inform their A/E Design consultant to enter </w:t>
      </w:r>
      <w:r w:rsidRPr="00DB198E">
        <w:t xml:space="preserve">the Construction </w:t>
      </w:r>
      <w:r w:rsidR="00804105">
        <w:t>Documents</w:t>
      </w:r>
      <w:r w:rsidRPr="00DB198E">
        <w:t xml:space="preserve"> cost estimate </w:t>
      </w:r>
      <w:r w:rsidR="00433549" w:rsidRPr="00DB198E">
        <w:t>in the PSCCD</w:t>
      </w:r>
      <w:r w:rsidRPr="00DB198E">
        <w:t>.</w:t>
      </w:r>
    </w:p>
    <w:p w:rsidR="00433549" w:rsidRPr="00DB198E" w:rsidRDefault="00433549" w:rsidP="007B2A9D">
      <w:pPr>
        <w:pStyle w:val="ListParagraph"/>
        <w:numPr>
          <w:ilvl w:val="1"/>
          <w:numId w:val="6"/>
        </w:numPr>
      </w:pPr>
      <w:r w:rsidRPr="00DB198E">
        <w:t>Once the A/E Design consultant has informed the LEA that this is complete, the superintendent navigat</w:t>
      </w:r>
      <w:r w:rsidR="00B63972">
        <w:t xml:space="preserve">es to the page shown in steps </w:t>
      </w:r>
      <w:r w:rsidR="00B63972">
        <w:fldChar w:fldCharType="begin"/>
      </w:r>
      <w:r w:rsidR="00B63972">
        <w:instrText xml:space="preserve"> REF _Ref438046204 \r \h </w:instrText>
      </w:r>
      <w:r w:rsidR="00B63972">
        <w:fldChar w:fldCharType="separate"/>
      </w:r>
      <w:r w:rsidR="006A24FC">
        <w:t>4.b</w:t>
      </w:r>
      <w:r w:rsidR="00B63972">
        <w:fldChar w:fldCharType="end"/>
      </w:r>
      <w:r w:rsidR="00B63972">
        <w:t xml:space="preserve"> to </w:t>
      </w:r>
      <w:r w:rsidR="00B63972">
        <w:fldChar w:fldCharType="begin"/>
      </w:r>
      <w:r w:rsidR="00B63972">
        <w:instrText xml:space="preserve"> REF _Ref438046261 \r \h </w:instrText>
      </w:r>
      <w:r w:rsidR="00B63972">
        <w:fldChar w:fldCharType="separate"/>
      </w:r>
      <w:r w:rsidR="006A24FC">
        <w:t>4.c</w:t>
      </w:r>
      <w:r w:rsidR="00B63972">
        <w:fldChar w:fldCharType="end"/>
      </w:r>
      <w:r w:rsidRPr="00DB198E">
        <w:t>, above, and clicks, the button labeled, “Construction Doc</w:t>
      </w:r>
      <w:r w:rsidR="00B63972">
        <w:t xml:space="preserve">uments”, as in step </w:t>
      </w:r>
      <w:r w:rsidR="00B63972">
        <w:fldChar w:fldCharType="begin"/>
      </w:r>
      <w:r w:rsidR="00B63972">
        <w:instrText xml:space="preserve"> REF _Ref438046306 \r \h </w:instrText>
      </w:r>
      <w:r w:rsidR="00B63972">
        <w:fldChar w:fldCharType="separate"/>
      </w:r>
      <w:r w:rsidR="006A24FC">
        <w:t>4.d</w:t>
      </w:r>
      <w:r w:rsidR="00B63972">
        <w:fldChar w:fldCharType="end"/>
      </w:r>
      <w:r w:rsidRPr="00DB198E">
        <w:t>, above.</w:t>
      </w:r>
    </w:p>
    <w:p w:rsidR="007B2A9D" w:rsidRDefault="0051269D" w:rsidP="00AD7F15">
      <w:pPr>
        <w:pStyle w:val="ListParagraph"/>
        <w:numPr>
          <w:ilvl w:val="1"/>
          <w:numId w:val="6"/>
        </w:numPr>
      </w:pPr>
      <w:r w:rsidRPr="00DB198E">
        <w:t>The superintendent then reviews</w:t>
      </w:r>
      <w:r>
        <w:t xml:space="preserve"> and approves as in step</w:t>
      </w:r>
      <w:r w:rsidR="00226102">
        <w:t xml:space="preserve"> </w:t>
      </w:r>
      <w:r w:rsidR="00226102">
        <w:fldChar w:fldCharType="begin"/>
      </w:r>
      <w:r w:rsidR="00226102">
        <w:instrText xml:space="preserve"> REF _Ref438046333 \r \h </w:instrText>
      </w:r>
      <w:r w:rsidR="00226102">
        <w:fldChar w:fldCharType="separate"/>
      </w:r>
      <w:r w:rsidR="006A24FC">
        <w:t>4.e</w:t>
      </w:r>
      <w:r w:rsidR="00226102">
        <w:fldChar w:fldCharType="end"/>
      </w:r>
      <w:r>
        <w:t>.</w:t>
      </w:r>
    </w:p>
    <w:p w:rsidR="007B2A9D" w:rsidRDefault="007B2A9D" w:rsidP="007B2A9D">
      <w:pPr>
        <w:pStyle w:val="ListParagraph"/>
        <w:numPr>
          <w:ilvl w:val="1"/>
          <w:numId w:val="6"/>
        </w:numPr>
      </w:pPr>
      <w:r>
        <w:t>If the project is a sin</w:t>
      </w:r>
      <w:r w:rsidR="00AD7F15">
        <w:t xml:space="preserve">gle phase project, when the </w:t>
      </w:r>
      <w:r w:rsidR="00226102">
        <w:t>A/E Design consultant completes submission of the data</w:t>
      </w:r>
      <w:r>
        <w:t>, it is the final Construction Documents Estimate submission.</w:t>
      </w:r>
    </w:p>
    <w:p w:rsidR="007B2A9D" w:rsidRDefault="007B2A9D" w:rsidP="007B2A9D">
      <w:pPr>
        <w:pStyle w:val="ListParagraph"/>
        <w:numPr>
          <w:ilvl w:val="1"/>
          <w:numId w:val="6"/>
        </w:numPr>
      </w:pPr>
      <w:r>
        <w:t>If the project has more than one phase, the LEA</w:t>
      </w:r>
      <w:r w:rsidR="00226102">
        <w:t>’s Design consultant</w:t>
      </w:r>
      <w:r>
        <w:t xml:space="preserve"> should inform </w:t>
      </w:r>
      <w:r w:rsidR="00C824AF">
        <w:t>SCG</w:t>
      </w:r>
      <w:r>
        <w:t xml:space="preserve"> when they are prepared to submit a request to file for authorization to go to bid on a second or subsequent phase.</w:t>
      </w:r>
    </w:p>
    <w:p w:rsidR="007B2A9D" w:rsidRDefault="007B2A9D" w:rsidP="007B2A9D">
      <w:pPr>
        <w:pStyle w:val="ListParagraph"/>
        <w:numPr>
          <w:ilvl w:val="1"/>
          <w:numId w:val="6"/>
        </w:numPr>
      </w:pPr>
      <w:r>
        <w:t xml:space="preserve">In the case of a second or subsequent phase, </w:t>
      </w:r>
      <w:r w:rsidR="00C824AF">
        <w:t>SCG</w:t>
      </w:r>
      <w:r>
        <w:t xml:space="preserve"> will then unlock the Construction Documents Estimate form. The </w:t>
      </w:r>
      <w:r w:rsidR="00226102">
        <w:t xml:space="preserve">A/E Design consultant </w:t>
      </w:r>
      <w:r>
        <w:t>is then to re-enter the form and make any changes to their earlier Construction Documents costs estimate that are needed due to the second or subsequent phase.</w:t>
      </w:r>
    </w:p>
    <w:p w:rsidR="007B2A9D" w:rsidRDefault="00226102" w:rsidP="00226102">
      <w:pPr>
        <w:pStyle w:val="ListParagraph"/>
        <w:numPr>
          <w:ilvl w:val="1"/>
          <w:numId w:val="6"/>
        </w:numPr>
      </w:pPr>
      <w:r>
        <w:t>For each such phase, t</w:t>
      </w:r>
      <w:r w:rsidRPr="00DB198E">
        <w:t>he superintendent then follow</w:t>
      </w:r>
      <w:r w:rsidR="00DE4481">
        <w:t>s</w:t>
      </w:r>
      <w:r w:rsidRPr="00DB198E">
        <w:t xml:space="preserve"> the same procedures for </w:t>
      </w:r>
      <w:r>
        <w:t xml:space="preserve">reviewing as described in step </w:t>
      </w:r>
      <w:r>
        <w:fldChar w:fldCharType="begin"/>
      </w:r>
      <w:r>
        <w:instrText xml:space="preserve"> REF _Ref438046152 \r \h </w:instrText>
      </w:r>
      <w:r>
        <w:fldChar w:fldCharType="separate"/>
      </w:r>
      <w:r w:rsidR="006A24FC">
        <w:t>0</w:t>
      </w:r>
      <w:r>
        <w:fldChar w:fldCharType="end"/>
      </w:r>
      <w:r>
        <w:t xml:space="preserve"> to </w:t>
      </w:r>
      <w:r>
        <w:fldChar w:fldCharType="begin"/>
      </w:r>
      <w:r>
        <w:instrText xml:space="preserve"> REF _Ref438046100 \r \h </w:instrText>
      </w:r>
      <w:r>
        <w:fldChar w:fldCharType="separate"/>
      </w:r>
      <w:r w:rsidR="006A24FC">
        <w:t>3.g</w:t>
      </w:r>
      <w:r>
        <w:fldChar w:fldCharType="end"/>
      </w:r>
      <w:r>
        <w:t>, above</w:t>
      </w:r>
      <w:r w:rsidRPr="00DB198E">
        <w:t>.</w:t>
      </w:r>
    </w:p>
    <w:p w:rsidR="00BB0692" w:rsidRDefault="00BB0692" w:rsidP="00BB0692">
      <w:pPr>
        <w:pStyle w:val="ListParagraph"/>
        <w:ind w:left="1440"/>
      </w:pPr>
    </w:p>
    <w:p w:rsidR="007B2A9D" w:rsidRPr="00DB198E" w:rsidRDefault="00110E4B" w:rsidP="007B2A9D">
      <w:pPr>
        <w:pStyle w:val="ListParagraph"/>
        <w:numPr>
          <w:ilvl w:val="0"/>
          <w:numId w:val="6"/>
        </w:numPr>
      </w:pPr>
      <w:bookmarkStart w:id="43" w:name="_Toc459212116"/>
      <w:bookmarkStart w:id="44" w:name="_Ref437950273"/>
      <w:r w:rsidRPr="00DB198E">
        <w:rPr>
          <w:rStyle w:val="Heading2Char"/>
        </w:rPr>
        <w:t>Filing a</w:t>
      </w:r>
      <w:r w:rsidR="007B2A9D" w:rsidRPr="00DB198E">
        <w:rPr>
          <w:rStyle w:val="Heading2Char"/>
        </w:rPr>
        <w:t xml:space="preserve"> Final Actual Costs report</w:t>
      </w:r>
      <w:bookmarkEnd w:id="43"/>
      <w:r w:rsidR="00663B36" w:rsidRPr="00DB198E">
        <w:t>:</w:t>
      </w:r>
      <w:bookmarkEnd w:id="44"/>
    </w:p>
    <w:p w:rsidR="007B2A9D" w:rsidRDefault="007B2A9D" w:rsidP="007B2A9D">
      <w:pPr>
        <w:pStyle w:val="ListParagraph"/>
        <w:numPr>
          <w:ilvl w:val="1"/>
          <w:numId w:val="6"/>
        </w:numPr>
      </w:pPr>
      <w:r>
        <w:t xml:space="preserve">After project substantial completion, the A/E Design consult </w:t>
      </w:r>
      <w:r w:rsidR="00804105">
        <w:t>must</w:t>
      </w:r>
      <w:r w:rsidR="00110E4B">
        <w:t xml:space="preserve"> enter</w:t>
      </w:r>
      <w:r>
        <w:t xml:space="preserve"> the final actual costs of the project </w:t>
      </w:r>
      <w:r w:rsidR="00110E4B">
        <w:t>in</w:t>
      </w:r>
      <w:r w:rsidR="00804105">
        <w:t>to</w:t>
      </w:r>
      <w:r w:rsidR="00110E4B">
        <w:t xml:space="preserve"> the PSCCD</w:t>
      </w:r>
      <w:r>
        <w:t>.</w:t>
      </w:r>
    </w:p>
    <w:p w:rsidR="007B2A9D" w:rsidRDefault="00DE4481" w:rsidP="007B2A9D">
      <w:pPr>
        <w:pStyle w:val="ListParagraph"/>
        <w:numPr>
          <w:ilvl w:val="1"/>
          <w:numId w:val="6"/>
        </w:numPr>
      </w:pPr>
      <w:r>
        <w:t>T</w:t>
      </w:r>
      <w:r w:rsidR="00110E4B">
        <w:t>his report will be the full UNIFORMAT II Level 2 report, shown as follows</w:t>
      </w:r>
      <w:r w:rsidR="00A85D4D">
        <w:t>:</w:t>
      </w:r>
      <w:r w:rsidR="007B2A9D">
        <w:rPr>
          <w:noProof/>
        </w:rPr>
        <w:drawing>
          <wp:inline distT="0" distB="0" distL="0" distR="0" wp14:anchorId="7F4285EA" wp14:editId="36186CA0">
            <wp:extent cx="5191623" cy="4549881"/>
            <wp:effectExtent l="0" t="0" r="952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99239" cy="4556555"/>
                    </a:xfrm>
                    <a:prstGeom prst="rect">
                      <a:avLst/>
                    </a:prstGeom>
                  </pic:spPr>
                </pic:pic>
              </a:graphicData>
            </a:graphic>
          </wp:inline>
        </w:drawing>
      </w:r>
    </w:p>
    <w:p w:rsidR="0080160F" w:rsidRDefault="0080160F" w:rsidP="0080160F">
      <w:pPr>
        <w:pStyle w:val="ListParagraph"/>
        <w:ind w:left="1440"/>
      </w:pPr>
    </w:p>
    <w:p w:rsidR="007B2A9D" w:rsidRDefault="00110E4B" w:rsidP="007B2A9D">
      <w:pPr>
        <w:pStyle w:val="ListParagraph"/>
        <w:numPr>
          <w:ilvl w:val="1"/>
          <w:numId w:val="6"/>
        </w:numPr>
      </w:pPr>
      <w:r>
        <w:t xml:space="preserve">After the </w:t>
      </w:r>
      <w:r w:rsidR="00FC2DD7">
        <w:t>A/E has entered the cost reporting data in the appropriate of these two forms</w:t>
      </w:r>
      <w:r w:rsidR="005F4FFC">
        <w:t xml:space="preserve">, the </w:t>
      </w:r>
      <w:r w:rsidR="005F4FFC" w:rsidRPr="00DB198E">
        <w:t xml:space="preserve">superintendent then follow the same procedures for </w:t>
      </w:r>
      <w:r w:rsidR="005F4FFC">
        <w:t xml:space="preserve">reviewing as described in step </w:t>
      </w:r>
      <w:r w:rsidR="005F4FFC">
        <w:fldChar w:fldCharType="begin"/>
      </w:r>
      <w:r w:rsidR="005F4FFC">
        <w:instrText xml:space="preserve"> REF _Ref438046152 \r \h </w:instrText>
      </w:r>
      <w:r w:rsidR="005F4FFC">
        <w:fldChar w:fldCharType="separate"/>
      </w:r>
      <w:r w:rsidR="006A24FC">
        <w:t>0</w:t>
      </w:r>
      <w:r w:rsidR="005F4FFC">
        <w:fldChar w:fldCharType="end"/>
      </w:r>
      <w:r w:rsidR="005F4FFC">
        <w:t xml:space="preserve"> to </w:t>
      </w:r>
      <w:r w:rsidR="005F4FFC">
        <w:fldChar w:fldCharType="begin"/>
      </w:r>
      <w:r w:rsidR="005F4FFC">
        <w:instrText xml:space="preserve"> REF _Ref438046100 \r \h </w:instrText>
      </w:r>
      <w:r w:rsidR="005F4FFC">
        <w:fldChar w:fldCharType="separate"/>
      </w:r>
      <w:r w:rsidR="006A24FC">
        <w:t>3.g</w:t>
      </w:r>
      <w:r w:rsidR="005F4FFC">
        <w:fldChar w:fldCharType="end"/>
      </w:r>
      <w:r w:rsidR="005F4FFC">
        <w:t>, above</w:t>
      </w:r>
      <w:r w:rsidR="00FC2DD7">
        <w:t>.</w:t>
      </w:r>
    </w:p>
    <w:p w:rsidR="007B2A9D" w:rsidRDefault="007B2A9D" w:rsidP="007B2A9D"/>
    <w:p w:rsidR="00042BEC" w:rsidRDefault="00042BEC">
      <w:r>
        <w:br w:type="page"/>
      </w:r>
    </w:p>
    <w:p w:rsidR="00071DA6" w:rsidRDefault="00042BEC" w:rsidP="00042BEC">
      <w:pPr>
        <w:pStyle w:val="Heading1"/>
      </w:pPr>
      <w:bookmarkStart w:id="45" w:name="_Toc459212117"/>
      <w:r>
        <w:t>Part 3. Data generated</w:t>
      </w:r>
      <w:bookmarkEnd w:id="45"/>
      <w:r w:rsidR="00D04F52">
        <w:t xml:space="preserve"> and Miscellaneous</w:t>
      </w:r>
    </w:p>
    <w:p w:rsidR="00B95746" w:rsidRDefault="00042BEC" w:rsidP="00B95746">
      <w:pPr>
        <w:pStyle w:val="ListParagraph"/>
        <w:numPr>
          <w:ilvl w:val="0"/>
          <w:numId w:val="7"/>
        </w:numPr>
      </w:pPr>
      <w:bookmarkStart w:id="46" w:name="_Toc459212118"/>
      <w:r w:rsidRPr="00042BEC">
        <w:rPr>
          <w:rStyle w:val="Heading2Char"/>
        </w:rPr>
        <w:t>The Data Summary page</w:t>
      </w:r>
      <w:bookmarkEnd w:id="46"/>
      <w:r>
        <w:t xml:space="preserve">. This page can be accessed by clicking the link labeled “View </w:t>
      </w:r>
      <w:r w:rsidR="00076285">
        <w:t>a Summary of Projects” on the PS</w:t>
      </w:r>
      <w:r>
        <w:t>CCD home page. It is also the landing page from other site actions. The Data Summary page appears as follows</w:t>
      </w:r>
      <w:r w:rsidR="00A85D4D">
        <w:t>:</w:t>
      </w:r>
      <w:r w:rsidR="00A85D4D">
        <w:rPr>
          <w:noProof/>
        </w:rPr>
        <w:drawing>
          <wp:inline distT="0" distB="0" distL="0" distR="0" wp14:anchorId="797F7FA1" wp14:editId="2B503F45">
            <wp:extent cx="5684772" cy="26777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92028" cy="2681213"/>
                    </a:xfrm>
                    <a:prstGeom prst="rect">
                      <a:avLst/>
                    </a:prstGeom>
                  </pic:spPr>
                </pic:pic>
              </a:graphicData>
            </a:graphic>
          </wp:inline>
        </w:drawing>
      </w:r>
    </w:p>
    <w:p w:rsidR="00B95746" w:rsidRDefault="00B95746" w:rsidP="00B95746">
      <w:pPr>
        <w:pStyle w:val="ListParagraph"/>
        <w:numPr>
          <w:ilvl w:val="1"/>
          <w:numId w:val="7"/>
        </w:numPr>
      </w:pPr>
      <w:r>
        <w:t>Users will only be able to view projects listed on this page that are applicable to them. Superintendents will only be able to view projects for their own district and A/E Design consultants will only be able to view projects assigned to them.</w:t>
      </w:r>
    </w:p>
    <w:p w:rsidR="0019192D" w:rsidRDefault="0019192D" w:rsidP="0019192D">
      <w:pPr>
        <w:pStyle w:val="ListParagraph"/>
        <w:numPr>
          <w:ilvl w:val="1"/>
          <w:numId w:val="7"/>
        </w:numPr>
      </w:pPr>
      <w:r>
        <w:t>The “Total Cost” “Cost Per Sqft” data in this page are generated from the “Project Cost” data that appears in the Header Summaries, at the top of the cost reporting data pages. (See 2, below.)</w:t>
      </w:r>
    </w:p>
    <w:p w:rsidR="00BB0692" w:rsidRDefault="00BB0692" w:rsidP="00BB0692">
      <w:pPr>
        <w:pStyle w:val="ListParagraph"/>
        <w:ind w:left="1440"/>
      </w:pPr>
    </w:p>
    <w:p w:rsidR="0022182B" w:rsidRDefault="0022182B" w:rsidP="0022182B">
      <w:pPr>
        <w:pStyle w:val="ListParagraph"/>
        <w:numPr>
          <w:ilvl w:val="0"/>
          <w:numId w:val="7"/>
        </w:numPr>
      </w:pPr>
      <w:bookmarkStart w:id="47" w:name="_Toc425231705"/>
      <w:bookmarkStart w:id="48" w:name="_Toc459212119"/>
      <w:r w:rsidRPr="00CD5D8A">
        <w:rPr>
          <w:rStyle w:val="Heading2Char"/>
        </w:rPr>
        <w:t>Header Summaries</w:t>
      </w:r>
      <w:bookmarkEnd w:id="47"/>
      <w:bookmarkEnd w:id="48"/>
      <w:r>
        <w:t>.  At the top of each cost reporting page in the PSCCD (see below), there is gray data block. Different data pages look different. The example below is the Final Actual Costs page.</w:t>
      </w:r>
      <w:r w:rsidRPr="008A4C1F">
        <w:rPr>
          <w:noProof/>
        </w:rPr>
        <w:t xml:space="preserve"> </w:t>
      </w:r>
      <w:r w:rsidR="00076285">
        <w:rPr>
          <w:noProof/>
        </w:rPr>
        <w:drawing>
          <wp:inline distT="0" distB="0" distL="0" distR="0" wp14:anchorId="449653D6" wp14:editId="64DE5733">
            <wp:extent cx="5684520" cy="15668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89484" cy="1568255"/>
                    </a:xfrm>
                    <a:prstGeom prst="rect">
                      <a:avLst/>
                    </a:prstGeom>
                  </pic:spPr>
                </pic:pic>
              </a:graphicData>
            </a:graphic>
          </wp:inline>
        </w:drawing>
      </w:r>
    </w:p>
    <w:p w:rsidR="007C7E8D" w:rsidRDefault="007C7E8D" w:rsidP="007C7E8D">
      <w:pPr>
        <w:pStyle w:val="ListParagraph"/>
        <w:ind w:left="1440"/>
        <w:jc w:val="both"/>
      </w:pPr>
    </w:p>
    <w:p w:rsidR="0080160F" w:rsidRDefault="0022182B" w:rsidP="007C7E8D">
      <w:pPr>
        <w:pStyle w:val="ListParagraph"/>
        <w:numPr>
          <w:ilvl w:val="1"/>
          <w:numId w:val="7"/>
        </w:numPr>
        <w:jc w:val="both"/>
      </w:pPr>
      <w:r w:rsidRPr="00ED42B6">
        <w:t>The data</w:t>
      </w:r>
      <w:r>
        <w:t xml:space="preserve"> in these </w:t>
      </w:r>
      <w:r w:rsidR="00047FE8">
        <w:t>“</w:t>
      </w:r>
      <w:r>
        <w:t>Header Summaries</w:t>
      </w:r>
      <w:r w:rsidR="00047FE8">
        <w:t>”</w:t>
      </w:r>
      <w:r>
        <w:t xml:space="preserve"> are</w:t>
      </w:r>
      <w:r w:rsidRPr="00ED42B6">
        <w:t xml:space="preserve"> u</w:t>
      </w:r>
      <w:r>
        <w:t>pdated when data is saved</w:t>
      </w:r>
      <w:r w:rsidR="00E265B1">
        <w:t xml:space="preserve">. </w:t>
      </w:r>
      <w:r w:rsidR="00047FE8" w:rsidRPr="00006F9A">
        <w:t>Therefore, changes to the data on each page can only be viewed by re-accessing the page after it has been saved</w:t>
      </w:r>
      <w:r w:rsidR="00E265B1">
        <w:t>.</w:t>
      </w:r>
    </w:p>
    <w:p w:rsidR="0022182B" w:rsidRDefault="0022182B" w:rsidP="007C7E8D">
      <w:pPr>
        <w:pStyle w:val="ListParagraph"/>
        <w:numPr>
          <w:ilvl w:val="1"/>
          <w:numId w:val="7"/>
        </w:numPr>
        <w:jc w:val="both"/>
      </w:pPr>
      <w:r>
        <w:t xml:space="preserve">Data in Header Summaries calculated from PSCCD data pertain to the data in the report on that </w:t>
      </w:r>
      <w:r w:rsidR="00E265B1">
        <w:t xml:space="preserve">specific </w:t>
      </w:r>
      <w:r>
        <w:t>page. For example, the cost per square foot data on the Final Actual Costs page come from the Final Actual Costs report, rather than the Construction Documents report.</w:t>
      </w:r>
    </w:p>
    <w:p w:rsidR="0022182B" w:rsidRDefault="0022182B" w:rsidP="007C7E8D">
      <w:pPr>
        <w:pStyle w:val="ListParagraph"/>
        <w:numPr>
          <w:ilvl w:val="1"/>
          <w:numId w:val="7"/>
        </w:numPr>
        <w:jc w:val="both"/>
      </w:pPr>
      <w:r>
        <w:t>“Square Footage of Construction” is the square footage of the construction project reported by A/E Design consultant on the project</w:t>
      </w:r>
      <w:r w:rsidR="00EC1CB6">
        <w:t xml:space="preserve"> in the Application Phase Cost Estimate</w:t>
      </w:r>
      <w:r>
        <w:t>.</w:t>
      </w:r>
    </w:p>
    <w:p w:rsidR="0080160F" w:rsidRPr="0080160F" w:rsidRDefault="0080160F" w:rsidP="007C7E8D">
      <w:pPr>
        <w:pStyle w:val="ListParagraph"/>
        <w:ind w:left="1440"/>
        <w:jc w:val="both"/>
        <w:rPr>
          <w:sz w:val="8"/>
        </w:rPr>
      </w:pPr>
    </w:p>
    <w:p w:rsidR="0022182B" w:rsidRDefault="0022182B" w:rsidP="007C7E8D">
      <w:pPr>
        <w:pStyle w:val="ListParagraph"/>
        <w:numPr>
          <w:ilvl w:val="1"/>
          <w:numId w:val="7"/>
        </w:numPr>
        <w:jc w:val="both"/>
      </w:pPr>
      <w:r>
        <w:t>“Project Ineligible Costs” is the sum of all ineligible costs, whether construction or soft costs, that are reported on that page.</w:t>
      </w:r>
    </w:p>
    <w:p w:rsidR="0080160F" w:rsidRPr="0080160F" w:rsidRDefault="0080160F" w:rsidP="007C7E8D">
      <w:pPr>
        <w:pStyle w:val="ListParagraph"/>
        <w:ind w:left="1440"/>
        <w:jc w:val="both"/>
        <w:rPr>
          <w:sz w:val="8"/>
        </w:rPr>
      </w:pPr>
    </w:p>
    <w:p w:rsidR="0022182B" w:rsidRDefault="0022182B" w:rsidP="007C7E8D">
      <w:pPr>
        <w:pStyle w:val="ListParagraph"/>
        <w:numPr>
          <w:ilvl w:val="1"/>
          <w:numId w:val="7"/>
        </w:numPr>
        <w:jc w:val="both"/>
      </w:pPr>
      <w:r>
        <w:t>“Ineligible Soft Costs” is the sum of only the ineligible soft costs reported on that page.</w:t>
      </w:r>
      <w:r w:rsidR="00E265B1" w:rsidRPr="00E265B1">
        <w:t xml:space="preserve"> </w:t>
      </w:r>
      <w:r w:rsidR="00E265B1">
        <w:t>Soft costs, for these purposes, are cost that are presented in the Cost Reporting forms under a separate section, labeled, “Soft Costs”.</w:t>
      </w:r>
    </w:p>
    <w:p w:rsidR="0080160F" w:rsidRPr="0080160F" w:rsidRDefault="0080160F" w:rsidP="007C7E8D">
      <w:pPr>
        <w:pStyle w:val="ListParagraph"/>
        <w:ind w:left="1440"/>
        <w:jc w:val="both"/>
        <w:rPr>
          <w:sz w:val="8"/>
        </w:rPr>
      </w:pPr>
    </w:p>
    <w:p w:rsidR="0022182B" w:rsidRDefault="0022182B" w:rsidP="007C7E8D">
      <w:pPr>
        <w:pStyle w:val="ListParagraph"/>
        <w:numPr>
          <w:ilvl w:val="1"/>
          <w:numId w:val="7"/>
        </w:numPr>
        <w:jc w:val="both"/>
      </w:pPr>
      <w:r>
        <w:t>“Ineligible Construction Costs” is the sum of only the ineligible construction costs reported on that page.</w:t>
      </w:r>
    </w:p>
    <w:p w:rsidR="0080160F" w:rsidRPr="0080160F" w:rsidRDefault="0080160F" w:rsidP="007C7E8D">
      <w:pPr>
        <w:pStyle w:val="ListParagraph"/>
        <w:ind w:left="1440"/>
        <w:jc w:val="both"/>
        <w:rPr>
          <w:sz w:val="8"/>
        </w:rPr>
      </w:pPr>
    </w:p>
    <w:p w:rsidR="0022182B" w:rsidRDefault="0022182B" w:rsidP="007C7E8D">
      <w:pPr>
        <w:pStyle w:val="ListParagraph"/>
        <w:numPr>
          <w:ilvl w:val="1"/>
          <w:numId w:val="7"/>
        </w:numPr>
        <w:jc w:val="both"/>
      </w:pPr>
      <w:r>
        <w:t>“Project Cost” is the sum of all costs reported on that page, whether the reported costs are eligible or ineligible costs or are construction or soft costs.</w:t>
      </w:r>
    </w:p>
    <w:p w:rsidR="0080160F" w:rsidRPr="0080160F" w:rsidRDefault="0080160F" w:rsidP="007C7E8D">
      <w:pPr>
        <w:pStyle w:val="ListParagraph"/>
        <w:ind w:left="1440"/>
        <w:jc w:val="both"/>
        <w:rPr>
          <w:sz w:val="8"/>
        </w:rPr>
      </w:pPr>
    </w:p>
    <w:p w:rsidR="0022182B" w:rsidRPr="00DB198E" w:rsidRDefault="0022182B" w:rsidP="007C7E8D">
      <w:pPr>
        <w:pStyle w:val="ListParagraph"/>
        <w:numPr>
          <w:ilvl w:val="1"/>
          <w:numId w:val="7"/>
        </w:numPr>
        <w:jc w:val="both"/>
      </w:pPr>
      <w:r>
        <w:t xml:space="preserve">The “Cost Square Feet” “of Project Costs” is Project Cost, divided by the “Square Footage of Construction” </w:t>
      </w:r>
      <w:r w:rsidRPr="00DB198E">
        <w:t>reported as described above.</w:t>
      </w:r>
    </w:p>
    <w:p w:rsidR="0080160F" w:rsidRPr="0080160F" w:rsidRDefault="0080160F" w:rsidP="007C7E8D">
      <w:pPr>
        <w:pStyle w:val="ListParagraph"/>
        <w:ind w:left="1440"/>
        <w:jc w:val="both"/>
        <w:rPr>
          <w:sz w:val="8"/>
        </w:rPr>
      </w:pPr>
    </w:p>
    <w:p w:rsidR="0022182B" w:rsidRPr="00DB198E" w:rsidRDefault="0022182B" w:rsidP="007C7E8D">
      <w:pPr>
        <w:pStyle w:val="ListParagraph"/>
        <w:numPr>
          <w:ilvl w:val="1"/>
          <w:numId w:val="7"/>
        </w:numPr>
        <w:jc w:val="both"/>
      </w:pPr>
      <w:r w:rsidRPr="00DB198E">
        <w:t>“All Soft Cost</w:t>
      </w:r>
      <w:r w:rsidR="00E265B1" w:rsidRPr="00DB198E">
        <w:t>s</w:t>
      </w:r>
      <w:r w:rsidRPr="00DB198E">
        <w:t>” is the sum of all reported soft costs, whether eligible or ineligible.</w:t>
      </w:r>
    </w:p>
    <w:p w:rsidR="0080160F" w:rsidRPr="0080160F" w:rsidRDefault="0080160F" w:rsidP="007C7E8D">
      <w:pPr>
        <w:pStyle w:val="ListParagraph"/>
        <w:ind w:left="1440"/>
        <w:jc w:val="both"/>
        <w:rPr>
          <w:sz w:val="8"/>
        </w:rPr>
      </w:pPr>
    </w:p>
    <w:p w:rsidR="0022182B" w:rsidRDefault="0022182B" w:rsidP="007C7E8D">
      <w:pPr>
        <w:pStyle w:val="ListParagraph"/>
        <w:numPr>
          <w:ilvl w:val="1"/>
          <w:numId w:val="7"/>
        </w:numPr>
        <w:jc w:val="both"/>
      </w:pPr>
      <w:r w:rsidRPr="00DB198E">
        <w:t>“Construction Cost</w:t>
      </w:r>
      <w:r w:rsidR="00E265B1" w:rsidRPr="00DB198E">
        <w:t>s</w:t>
      </w:r>
      <w:r w:rsidRPr="00DB198E">
        <w:t>”</w:t>
      </w:r>
      <w:r w:rsidR="00E265B1" w:rsidRPr="00DB198E">
        <w:t xml:space="preserve">, for these purposes are the costs falling into </w:t>
      </w:r>
      <w:r w:rsidR="00EC1CB6">
        <w:t>the Construction Cost section</w:t>
      </w:r>
      <w:r w:rsidR="00E265B1" w:rsidRPr="00DB198E">
        <w:t>, and is calculated here as</w:t>
      </w:r>
      <w:r w:rsidRPr="00DB198E">
        <w:t xml:space="preserve"> is Project Cost</w:t>
      </w:r>
      <w:r w:rsidR="00E265B1" w:rsidRPr="00DB198E">
        <w:t>s</w:t>
      </w:r>
      <w:r w:rsidRPr="00DB198E">
        <w:t>, minus All Soft Cost</w:t>
      </w:r>
      <w:r w:rsidR="00E265B1" w:rsidRPr="00DB198E">
        <w:t>s</w:t>
      </w:r>
      <w:r w:rsidRPr="00DB198E">
        <w:t>.</w:t>
      </w:r>
    </w:p>
    <w:p w:rsidR="0080160F" w:rsidRPr="0080160F" w:rsidRDefault="0080160F" w:rsidP="007C7E8D">
      <w:pPr>
        <w:pStyle w:val="ListParagraph"/>
        <w:ind w:left="1440"/>
        <w:jc w:val="both"/>
        <w:rPr>
          <w:sz w:val="8"/>
        </w:rPr>
      </w:pPr>
    </w:p>
    <w:p w:rsidR="00EC1CB6" w:rsidRPr="00DB198E" w:rsidRDefault="00EC1CB6" w:rsidP="007C7E8D">
      <w:pPr>
        <w:pStyle w:val="ListParagraph"/>
        <w:numPr>
          <w:ilvl w:val="1"/>
          <w:numId w:val="7"/>
        </w:numPr>
        <w:jc w:val="both"/>
      </w:pPr>
      <w:r>
        <w:t xml:space="preserve">The “Cost Square Feet” “of </w:t>
      </w:r>
      <w:r w:rsidRPr="00DB198E">
        <w:t>Construction Costs</w:t>
      </w:r>
      <w:r>
        <w:t xml:space="preserve">” is </w:t>
      </w:r>
      <w:r w:rsidRPr="00DB198E">
        <w:t>Construction Costs</w:t>
      </w:r>
      <w:r>
        <w:t xml:space="preserve">, divided by the “Square Footage of Construction” </w:t>
      </w:r>
      <w:r w:rsidRPr="00DB198E">
        <w:t>reported as described above.</w:t>
      </w:r>
    </w:p>
    <w:p w:rsidR="0080160F" w:rsidRPr="0080160F" w:rsidRDefault="0080160F" w:rsidP="007C7E8D">
      <w:pPr>
        <w:pStyle w:val="ListParagraph"/>
        <w:ind w:left="1440"/>
        <w:jc w:val="both"/>
        <w:rPr>
          <w:sz w:val="8"/>
        </w:rPr>
      </w:pPr>
    </w:p>
    <w:p w:rsidR="0022182B" w:rsidRDefault="0022182B" w:rsidP="007C7E8D">
      <w:pPr>
        <w:pStyle w:val="ListParagraph"/>
        <w:numPr>
          <w:ilvl w:val="1"/>
          <w:numId w:val="7"/>
        </w:numPr>
        <w:jc w:val="both"/>
      </w:pPr>
      <w:r w:rsidRPr="00DB198E">
        <w:t xml:space="preserve">“Eligible </w:t>
      </w:r>
      <w:r w:rsidR="00E265B1" w:rsidRPr="00DB198E">
        <w:t xml:space="preserve">Construction </w:t>
      </w:r>
      <w:r w:rsidRPr="00DB198E">
        <w:t>Cost</w:t>
      </w:r>
      <w:r w:rsidR="00E265B1" w:rsidRPr="00DB198E">
        <w:t>s</w:t>
      </w:r>
      <w:r w:rsidRPr="00DB198E">
        <w:t>” is Construction Cost</w:t>
      </w:r>
      <w:r w:rsidR="00E265B1" w:rsidRPr="00DB198E">
        <w:t>s</w:t>
      </w:r>
      <w:r w:rsidRPr="00DB198E">
        <w:t>, minus Ineligible Construction</w:t>
      </w:r>
      <w:r>
        <w:t xml:space="preserve"> Costs.</w:t>
      </w:r>
    </w:p>
    <w:p w:rsidR="0080160F" w:rsidRPr="0080160F" w:rsidRDefault="0080160F" w:rsidP="007C7E8D">
      <w:pPr>
        <w:pStyle w:val="ListParagraph"/>
        <w:ind w:left="1440"/>
        <w:jc w:val="both"/>
        <w:rPr>
          <w:sz w:val="8"/>
        </w:rPr>
      </w:pPr>
    </w:p>
    <w:p w:rsidR="0022182B" w:rsidRDefault="0022182B" w:rsidP="007C7E8D">
      <w:pPr>
        <w:pStyle w:val="ListParagraph"/>
        <w:numPr>
          <w:ilvl w:val="1"/>
          <w:numId w:val="7"/>
        </w:numPr>
        <w:jc w:val="both"/>
      </w:pPr>
      <w:r>
        <w:t>“Cost Square Feet” “of Eligible Costs” is Eligible Cost</w:t>
      </w:r>
      <w:r w:rsidR="00E265B1">
        <w:t>s</w:t>
      </w:r>
      <w:r>
        <w:t>, divided by the “Square Footage of Construction” reported as described above.</w:t>
      </w:r>
    </w:p>
    <w:p w:rsidR="0080160F" w:rsidRPr="0080160F" w:rsidRDefault="0080160F" w:rsidP="007C7E8D">
      <w:pPr>
        <w:pStyle w:val="ListParagraph"/>
        <w:ind w:left="1440"/>
        <w:jc w:val="both"/>
        <w:rPr>
          <w:sz w:val="8"/>
        </w:rPr>
      </w:pPr>
    </w:p>
    <w:p w:rsidR="0022182B" w:rsidRDefault="0022182B" w:rsidP="007C7E8D">
      <w:pPr>
        <w:pStyle w:val="ListParagraph"/>
        <w:numPr>
          <w:ilvl w:val="1"/>
          <w:numId w:val="7"/>
        </w:numPr>
        <w:jc w:val="both"/>
      </w:pPr>
      <w:r>
        <w:t>“Build Type”, “Construction Manager”, “Project Labor Agreement” and “EEO Program” are entered on the Final Actual Costs page by the A/E Design consultant.</w:t>
      </w:r>
    </w:p>
    <w:p w:rsidR="0080160F" w:rsidRPr="0080160F" w:rsidRDefault="0080160F" w:rsidP="007C7E8D">
      <w:pPr>
        <w:pStyle w:val="ListParagraph"/>
        <w:ind w:left="1440"/>
        <w:jc w:val="both"/>
        <w:rPr>
          <w:sz w:val="8"/>
        </w:rPr>
      </w:pPr>
    </w:p>
    <w:p w:rsidR="0022182B" w:rsidRDefault="0022182B" w:rsidP="007C7E8D">
      <w:pPr>
        <w:pStyle w:val="ListParagraph"/>
        <w:numPr>
          <w:ilvl w:val="1"/>
          <w:numId w:val="7"/>
        </w:numPr>
        <w:jc w:val="both"/>
      </w:pPr>
      <w:r>
        <w:t xml:space="preserve">All other of the data reported are populated from </w:t>
      </w:r>
      <w:r w:rsidR="00EC1CB6">
        <w:t>other data</w:t>
      </w:r>
      <w:r>
        <w:t>.</w:t>
      </w:r>
    </w:p>
    <w:p w:rsidR="00BB0692" w:rsidRDefault="00BB0692" w:rsidP="00BB0692">
      <w:pPr>
        <w:pStyle w:val="ListParagraph"/>
        <w:ind w:left="1440"/>
      </w:pPr>
    </w:p>
    <w:p w:rsidR="001474A6" w:rsidRDefault="001474A6" w:rsidP="001474A6">
      <w:pPr>
        <w:pStyle w:val="ListParagraph"/>
        <w:numPr>
          <w:ilvl w:val="0"/>
          <w:numId w:val="7"/>
        </w:numPr>
      </w:pPr>
      <w:bookmarkStart w:id="49" w:name="_Toc459212120"/>
      <w:r>
        <w:rPr>
          <w:rStyle w:val="Heading2Char"/>
        </w:rPr>
        <w:t>Project Closeout and removal of A/E Design firms</w:t>
      </w:r>
      <w:bookmarkEnd w:id="49"/>
      <w:r>
        <w:t xml:space="preserve">. When an LEA is no longer using an A/E Design firm for a project, the superintendent must inform </w:t>
      </w:r>
      <w:r w:rsidR="0080160F">
        <w:t xml:space="preserve">the </w:t>
      </w:r>
      <w:r>
        <w:t xml:space="preserve">SCG </w:t>
      </w:r>
      <w:r w:rsidR="0080160F">
        <w:t>to have</w:t>
      </w:r>
      <w:r>
        <w:t xml:space="preserve"> that A/E Design </w:t>
      </w:r>
      <w:r w:rsidR="0080160F">
        <w:t>firm’s access to the project</w:t>
      </w:r>
      <w:r>
        <w:t xml:space="preserve"> be removed. </w:t>
      </w:r>
    </w:p>
    <w:p w:rsidR="00A302C7" w:rsidRDefault="00A302C7" w:rsidP="00A302C7">
      <w:pPr>
        <w:pStyle w:val="ListParagraph"/>
        <w:numPr>
          <w:ilvl w:val="0"/>
          <w:numId w:val="7"/>
        </w:numPr>
      </w:pPr>
      <w:bookmarkStart w:id="50" w:name="_Toc459212121"/>
    </w:p>
    <w:p w:rsidR="007C7E8D" w:rsidRDefault="007C7E8D" w:rsidP="007C7E8D"/>
    <w:p w:rsidR="00332433" w:rsidRPr="007C7E8D" w:rsidRDefault="00332433" w:rsidP="007C7E8D">
      <w:pPr>
        <w:rPr>
          <w:b/>
        </w:rPr>
      </w:pPr>
      <w:r w:rsidRPr="007C7E8D">
        <w:rPr>
          <w:b/>
        </w:rPr>
        <w:t>Questions</w:t>
      </w:r>
      <w:bookmarkEnd w:id="50"/>
    </w:p>
    <w:p w:rsidR="00804105" w:rsidRDefault="00332433">
      <w:r>
        <w:t>If you have any questions on completing required reports in the PSCCD, please call</w:t>
      </w:r>
      <w:r w:rsidR="00804105">
        <w:t xml:space="preserve">: </w:t>
      </w:r>
      <w:r w:rsidR="00804105">
        <w:br/>
      </w:r>
      <w:r>
        <w:t>the DAS Office of School Construction Grants</w:t>
      </w:r>
      <w:r w:rsidR="00EC1CB6">
        <w:t xml:space="preserve"> and Review</w:t>
      </w:r>
      <w:r w:rsidR="00804105">
        <w:t xml:space="preserve"> (OSCG&amp;R)</w:t>
      </w:r>
      <w:r>
        <w:t xml:space="preserve"> at </w:t>
      </w:r>
      <w:r w:rsidR="00EC1CB6">
        <w:t xml:space="preserve">860-713-6490. </w:t>
      </w:r>
    </w:p>
    <w:p w:rsidR="00A302C7" w:rsidRDefault="00EC1CB6">
      <w:r>
        <w:t>For technical issues with the PS</w:t>
      </w:r>
      <w:r w:rsidR="00804105">
        <w:t>C</w:t>
      </w:r>
      <w:r>
        <w:t>CD, please call 860-713-5882.</w:t>
      </w:r>
    </w:p>
    <w:p w:rsidR="00A302C7" w:rsidRPr="00A302C7" w:rsidRDefault="00A302C7" w:rsidP="00A302C7"/>
    <w:p w:rsidR="00A302C7" w:rsidRDefault="00A302C7" w:rsidP="00A302C7">
      <w:bookmarkStart w:id="51" w:name="_GoBack"/>
      <w:bookmarkEnd w:id="51"/>
    </w:p>
    <w:p w:rsidR="00515428" w:rsidRDefault="00A302C7" w:rsidP="00A302C7">
      <w:pPr>
        <w:spacing w:after="0" w:line="240" w:lineRule="auto"/>
        <w:rPr>
          <w:sz w:val="8"/>
          <w:szCs w:val="8"/>
        </w:rPr>
      </w:pPr>
      <w:r>
        <w:rPr>
          <w:sz w:val="8"/>
          <w:szCs w:val="8"/>
        </w:rPr>
        <w:t>N: Website migration\SCG-2000 INST Instruction manual for the PSCCD</w:t>
      </w:r>
    </w:p>
    <w:p w:rsidR="00A302C7" w:rsidRPr="00A302C7" w:rsidRDefault="00A302C7" w:rsidP="00A302C7">
      <w:pPr>
        <w:spacing w:after="0" w:line="240" w:lineRule="auto"/>
        <w:rPr>
          <w:sz w:val="8"/>
          <w:szCs w:val="8"/>
        </w:rPr>
      </w:pPr>
      <w:r>
        <w:rPr>
          <w:sz w:val="8"/>
          <w:szCs w:val="8"/>
        </w:rPr>
        <w:t>FORM SCG-2000 INST Rev. 6/22/17</w:t>
      </w:r>
    </w:p>
    <w:sectPr w:rsidR="00A302C7" w:rsidRPr="00A302C7" w:rsidSect="00FD1FF7">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2F6" w:rsidRDefault="008052F6" w:rsidP="00071DA6">
      <w:pPr>
        <w:spacing w:after="0" w:line="240" w:lineRule="auto"/>
      </w:pPr>
      <w:r>
        <w:separator/>
      </w:r>
    </w:p>
  </w:endnote>
  <w:endnote w:type="continuationSeparator" w:id="0">
    <w:p w:rsidR="008052F6" w:rsidRDefault="008052F6" w:rsidP="00071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F52" w:rsidRDefault="00D04F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28160"/>
      <w:docPartObj>
        <w:docPartGallery w:val="Page Numbers (Bottom of Page)"/>
        <w:docPartUnique/>
      </w:docPartObj>
    </w:sdtPr>
    <w:sdtEndPr>
      <w:rPr>
        <w:color w:val="7F7F7F" w:themeColor="background1" w:themeShade="7F"/>
        <w:spacing w:val="60"/>
        <w:sz w:val="16"/>
        <w:szCs w:val="16"/>
      </w:rPr>
    </w:sdtEndPr>
    <w:sdtContent>
      <w:p w:rsidR="009710AF" w:rsidRPr="000C0238" w:rsidRDefault="009710AF" w:rsidP="00D04F52">
        <w:pPr>
          <w:pStyle w:val="Footer"/>
          <w:pBdr>
            <w:top w:val="single" w:sz="4" w:space="1" w:color="D9D9D9" w:themeColor="background1" w:themeShade="D9"/>
          </w:pBdr>
          <w:jc w:val="right"/>
          <w:rPr>
            <w:i/>
            <w:sz w:val="16"/>
            <w:szCs w:val="16"/>
          </w:rPr>
        </w:pPr>
        <w:r>
          <w:t xml:space="preserve"> </w:t>
        </w:r>
        <w:r w:rsidRPr="000C0238">
          <w:rPr>
            <w:i/>
            <w:sz w:val="16"/>
            <w:szCs w:val="16"/>
          </w:rPr>
          <w:fldChar w:fldCharType="begin"/>
        </w:r>
        <w:r w:rsidRPr="000C0238">
          <w:rPr>
            <w:i/>
            <w:sz w:val="16"/>
            <w:szCs w:val="16"/>
          </w:rPr>
          <w:instrText xml:space="preserve"> DATE \@ "M/d/yyyy h:mm:ss am/pm" </w:instrText>
        </w:r>
        <w:r w:rsidRPr="000C0238">
          <w:rPr>
            <w:i/>
            <w:sz w:val="16"/>
            <w:szCs w:val="16"/>
          </w:rPr>
          <w:fldChar w:fldCharType="separate"/>
        </w:r>
        <w:r w:rsidR="00A302C7">
          <w:rPr>
            <w:i/>
            <w:noProof/>
            <w:sz w:val="16"/>
            <w:szCs w:val="16"/>
          </w:rPr>
          <w:t>6/23/2017 6:28:19 PM</w:t>
        </w:r>
        <w:r w:rsidRPr="000C0238">
          <w:rPr>
            <w:i/>
            <w:sz w:val="16"/>
            <w:szCs w:val="16"/>
          </w:rPr>
          <w:fldChar w:fldCharType="end"/>
        </w:r>
        <w:r w:rsidRPr="000C0238">
          <w:rPr>
            <w:sz w:val="16"/>
            <w:szCs w:val="16"/>
          </w:rPr>
          <w:t xml:space="preserve">             </w:t>
        </w:r>
        <w:r w:rsidRPr="000C0238">
          <w:rPr>
            <w:i/>
            <w:sz w:val="16"/>
            <w:szCs w:val="16"/>
          </w:rPr>
          <w:t>Instruction Manual for the Public School Construction Cost Database</w:t>
        </w:r>
        <w:r w:rsidR="00D04F52" w:rsidRPr="000C0238">
          <w:rPr>
            <w:i/>
            <w:sz w:val="16"/>
            <w:szCs w:val="16"/>
          </w:rPr>
          <w:t xml:space="preserve"> Version 1.2-2017-04-24</w:t>
        </w:r>
        <w:r w:rsidRPr="000C0238">
          <w:rPr>
            <w:sz w:val="16"/>
            <w:szCs w:val="16"/>
          </w:rPr>
          <w:t xml:space="preserve"> </w:t>
        </w:r>
        <w:r w:rsidRPr="000C0238">
          <w:rPr>
            <w:i/>
            <w:sz w:val="16"/>
            <w:szCs w:val="16"/>
          </w:rPr>
          <w:t xml:space="preserve"> </w:t>
        </w:r>
        <w:r w:rsidRPr="000C0238">
          <w:rPr>
            <w:sz w:val="16"/>
            <w:szCs w:val="16"/>
          </w:rPr>
          <w:t xml:space="preserve">| </w:t>
        </w:r>
        <w:r w:rsidRPr="000C0238">
          <w:rPr>
            <w:color w:val="7F7F7F" w:themeColor="background1" w:themeShade="7F"/>
            <w:spacing w:val="60"/>
            <w:sz w:val="16"/>
            <w:szCs w:val="16"/>
          </w:rPr>
          <w:t>Page</w:t>
        </w:r>
        <w:r w:rsidRPr="000C0238">
          <w:rPr>
            <w:sz w:val="16"/>
            <w:szCs w:val="16"/>
          </w:rPr>
          <w:t xml:space="preserve"> </w:t>
        </w:r>
        <w:r w:rsidRPr="000C0238">
          <w:rPr>
            <w:sz w:val="16"/>
            <w:szCs w:val="16"/>
          </w:rPr>
          <w:fldChar w:fldCharType="begin"/>
        </w:r>
        <w:r w:rsidRPr="000C0238">
          <w:rPr>
            <w:sz w:val="16"/>
            <w:szCs w:val="16"/>
          </w:rPr>
          <w:instrText xml:space="preserve"> PAGE   \* MERGEFORMAT </w:instrText>
        </w:r>
        <w:r w:rsidRPr="000C0238">
          <w:rPr>
            <w:sz w:val="16"/>
            <w:szCs w:val="16"/>
          </w:rPr>
          <w:fldChar w:fldCharType="separate"/>
        </w:r>
        <w:r w:rsidR="00A302C7">
          <w:rPr>
            <w:noProof/>
            <w:sz w:val="16"/>
            <w:szCs w:val="16"/>
          </w:rPr>
          <w:t>25</w:t>
        </w:r>
        <w:r w:rsidRPr="000C0238">
          <w:rPr>
            <w:noProof/>
            <w:sz w:val="16"/>
            <w:szCs w:val="16"/>
          </w:rPr>
          <w:fldChar w:fldCharType="end"/>
        </w:r>
      </w:p>
    </w:sdtContent>
  </w:sdt>
  <w:p w:rsidR="009710AF" w:rsidRDefault="009710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F52" w:rsidRDefault="00D04F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2F6" w:rsidRDefault="008052F6" w:rsidP="00071DA6">
      <w:pPr>
        <w:spacing w:after="0" w:line="240" w:lineRule="auto"/>
      </w:pPr>
      <w:r>
        <w:separator/>
      </w:r>
    </w:p>
  </w:footnote>
  <w:footnote w:type="continuationSeparator" w:id="0">
    <w:p w:rsidR="008052F6" w:rsidRDefault="008052F6" w:rsidP="00071D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F52" w:rsidRDefault="00D04F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AF" w:rsidRDefault="009710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F52" w:rsidRDefault="00D04F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F4121"/>
    <w:multiLevelType w:val="hybridMultilevel"/>
    <w:tmpl w:val="AD38D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4563E"/>
    <w:multiLevelType w:val="hybridMultilevel"/>
    <w:tmpl w:val="AA947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EF5EC2"/>
    <w:multiLevelType w:val="hybridMultilevel"/>
    <w:tmpl w:val="382EB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A00377"/>
    <w:multiLevelType w:val="hybridMultilevel"/>
    <w:tmpl w:val="28329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400F3F"/>
    <w:multiLevelType w:val="hybridMultilevel"/>
    <w:tmpl w:val="AA947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334432"/>
    <w:multiLevelType w:val="hybridMultilevel"/>
    <w:tmpl w:val="C4D4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B47236"/>
    <w:multiLevelType w:val="hybridMultilevel"/>
    <w:tmpl w:val="6518D3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F35C3E"/>
    <w:multiLevelType w:val="hybridMultilevel"/>
    <w:tmpl w:val="1EBEDE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1"/>
  </w:num>
  <w:num w:numId="5">
    <w:abstractNumId w:val="0"/>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ocumentProtection w:edit="readOnly" w:enforcement="1"/>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87A"/>
    <w:rsid w:val="00005DFA"/>
    <w:rsid w:val="00022545"/>
    <w:rsid w:val="0004093A"/>
    <w:rsid w:val="00042BEC"/>
    <w:rsid w:val="00045BA0"/>
    <w:rsid w:val="00047FE8"/>
    <w:rsid w:val="0005658A"/>
    <w:rsid w:val="00071DA6"/>
    <w:rsid w:val="000760C6"/>
    <w:rsid w:val="00076285"/>
    <w:rsid w:val="00085506"/>
    <w:rsid w:val="00093628"/>
    <w:rsid w:val="000A2FE5"/>
    <w:rsid w:val="000B6C37"/>
    <w:rsid w:val="000C0238"/>
    <w:rsid w:val="000C1CD1"/>
    <w:rsid w:val="000C6065"/>
    <w:rsid w:val="000C6C62"/>
    <w:rsid w:val="00106E43"/>
    <w:rsid w:val="00110E4B"/>
    <w:rsid w:val="00117CE4"/>
    <w:rsid w:val="001474A6"/>
    <w:rsid w:val="00155521"/>
    <w:rsid w:val="00161800"/>
    <w:rsid w:val="00164F76"/>
    <w:rsid w:val="001674FD"/>
    <w:rsid w:val="00167A36"/>
    <w:rsid w:val="001702B2"/>
    <w:rsid w:val="00170D5F"/>
    <w:rsid w:val="00181130"/>
    <w:rsid w:val="0019192D"/>
    <w:rsid w:val="001B2141"/>
    <w:rsid w:val="001E5E62"/>
    <w:rsid w:val="001E705E"/>
    <w:rsid w:val="001F7A5B"/>
    <w:rsid w:val="002003B5"/>
    <w:rsid w:val="00212DFF"/>
    <w:rsid w:val="00213C87"/>
    <w:rsid w:val="0022182B"/>
    <w:rsid w:val="00226102"/>
    <w:rsid w:val="00234546"/>
    <w:rsid w:val="00234D83"/>
    <w:rsid w:val="0024590F"/>
    <w:rsid w:val="00252FE8"/>
    <w:rsid w:val="00270D5D"/>
    <w:rsid w:val="00271583"/>
    <w:rsid w:val="002722A6"/>
    <w:rsid w:val="002735DC"/>
    <w:rsid w:val="002817E0"/>
    <w:rsid w:val="00293996"/>
    <w:rsid w:val="002951FC"/>
    <w:rsid w:val="002B2218"/>
    <w:rsid w:val="002C78E8"/>
    <w:rsid w:val="002E672E"/>
    <w:rsid w:val="00316751"/>
    <w:rsid w:val="00332433"/>
    <w:rsid w:val="0034122C"/>
    <w:rsid w:val="0035077C"/>
    <w:rsid w:val="003633C4"/>
    <w:rsid w:val="00365EBE"/>
    <w:rsid w:val="00380B5D"/>
    <w:rsid w:val="00386A88"/>
    <w:rsid w:val="003C3D30"/>
    <w:rsid w:val="003D5F18"/>
    <w:rsid w:val="004207C5"/>
    <w:rsid w:val="00433549"/>
    <w:rsid w:val="004420EF"/>
    <w:rsid w:val="00442C1F"/>
    <w:rsid w:val="00442C40"/>
    <w:rsid w:val="00450C3A"/>
    <w:rsid w:val="0045705A"/>
    <w:rsid w:val="00462DEF"/>
    <w:rsid w:val="00486A19"/>
    <w:rsid w:val="004B6D60"/>
    <w:rsid w:val="004B6EC3"/>
    <w:rsid w:val="004D7C61"/>
    <w:rsid w:val="0050101A"/>
    <w:rsid w:val="00502C66"/>
    <w:rsid w:val="0051269D"/>
    <w:rsid w:val="0051314E"/>
    <w:rsid w:val="00513851"/>
    <w:rsid w:val="00515428"/>
    <w:rsid w:val="00521A58"/>
    <w:rsid w:val="00533512"/>
    <w:rsid w:val="00592FEC"/>
    <w:rsid w:val="00597859"/>
    <w:rsid w:val="005A0D96"/>
    <w:rsid w:val="005A5897"/>
    <w:rsid w:val="005C52EF"/>
    <w:rsid w:val="005E0A1A"/>
    <w:rsid w:val="005F4FFC"/>
    <w:rsid w:val="00603B20"/>
    <w:rsid w:val="00604856"/>
    <w:rsid w:val="0061660F"/>
    <w:rsid w:val="006225FE"/>
    <w:rsid w:val="00623ACA"/>
    <w:rsid w:val="0065221E"/>
    <w:rsid w:val="00660BB5"/>
    <w:rsid w:val="00661456"/>
    <w:rsid w:val="0066370D"/>
    <w:rsid w:val="00663B36"/>
    <w:rsid w:val="006A24FC"/>
    <w:rsid w:val="006C1720"/>
    <w:rsid w:val="006C6F72"/>
    <w:rsid w:val="006D5C4A"/>
    <w:rsid w:val="006F487A"/>
    <w:rsid w:val="007016E7"/>
    <w:rsid w:val="00726122"/>
    <w:rsid w:val="00731C8F"/>
    <w:rsid w:val="00743850"/>
    <w:rsid w:val="007535B7"/>
    <w:rsid w:val="00755884"/>
    <w:rsid w:val="00780FF9"/>
    <w:rsid w:val="0079051B"/>
    <w:rsid w:val="0079112F"/>
    <w:rsid w:val="00796630"/>
    <w:rsid w:val="007B2A9D"/>
    <w:rsid w:val="007B41CA"/>
    <w:rsid w:val="007C7E8D"/>
    <w:rsid w:val="007D70CA"/>
    <w:rsid w:val="007E46E0"/>
    <w:rsid w:val="007E5B5C"/>
    <w:rsid w:val="007E76B0"/>
    <w:rsid w:val="007E7864"/>
    <w:rsid w:val="007E7BA1"/>
    <w:rsid w:val="0080160F"/>
    <w:rsid w:val="00804105"/>
    <w:rsid w:val="008052F6"/>
    <w:rsid w:val="00805B0F"/>
    <w:rsid w:val="00815D09"/>
    <w:rsid w:val="00830F9A"/>
    <w:rsid w:val="0083181A"/>
    <w:rsid w:val="0083514D"/>
    <w:rsid w:val="0085677E"/>
    <w:rsid w:val="0085688A"/>
    <w:rsid w:val="0087655B"/>
    <w:rsid w:val="008811C2"/>
    <w:rsid w:val="0088210C"/>
    <w:rsid w:val="00883626"/>
    <w:rsid w:val="00885ED2"/>
    <w:rsid w:val="00895470"/>
    <w:rsid w:val="008967ED"/>
    <w:rsid w:val="008A4C1F"/>
    <w:rsid w:val="008D4B47"/>
    <w:rsid w:val="00904782"/>
    <w:rsid w:val="00930166"/>
    <w:rsid w:val="009339C9"/>
    <w:rsid w:val="00943805"/>
    <w:rsid w:val="009501F4"/>
    <w:rsid w:val="009710AF"/>
    <w:rsid w:val="00982913"/>
    <w:rsid w:val="00995302"/>
    <w:rsid w:val="009E1180"/>
    <w:rsid w:val="009E3B92"/>
    <w:rsid w:val="009E72D0"/>
    <w:rsid w:val="00A20DB0"/>
    <w:rsid w:val="00A302C7"/>
    <w:rsid w:val="00A3335E"/>
    <w:rsid w:val="00A35467"/>
    <w:rsid w:val="00A377E8"/>
    <w:rsid w:val="00A42E37"/>
    <w:rsid w:val="00A614B3"/>
    <w:rsid w:val="00A7003D"/>
    <w:rsid w:val="00A85D4D"/>
    <w:rsid w:val="00A92472"/>
    <w:rsid w:val="00AC109E"/>
    <w:rsid w:val="00AC4B0D"/>
    <w:rsid w:val="00AD7F15"/>
    <w:rsid w:val="00AE6643"/>
    <w:rsid w:val="00AF334D"/>
    <w:rsid w:val="00B13162"/>
    <w:rsid w:val="00B37750"/>
    <w:rsid w:val="00B63972"/>
    <w:rsid w:val="00B84C2A"/>
    <w:rsid w:val="00B87A34"/>
    <w:rsid w:val="00B95746"/>
    <w:rsid w:val="00BB0692"/>
    <w:rsid w:val="00BC069E"/>
    <w:rsid w:val="00BE4898"/>
    <w:rsid w:val="00BE4922"/>
    <w:rsid w:val="00C41CBA"/>
    <w:rsid w:val="00C450CD"/>
    <w:rsid w:val="00C61D34"/>
    <w:rsid w:val="00C74A4C"/>
    <w:rsid w:val="00C819D7"/>
    <w:rsid w:val="00C824AF"/>
    <w:rsid w:val="00CA0524"/>
    <w:rsid w:val="00CB4560"/>
    <w:rsid w:val="00CB4B15"/>
    <w:rsid w:val="00CE3A76"/>
    <w:rsid w:val="00D04F52"/>
    <w:rsid w:val="00D27D37"/>
    <w:rsid w:val="00D4029C"/>
    <w:rsid w:val="00D47560"/>
    <w:rsid w:val="00D508FE"/>
    <w:rsid w:val="00D531FF"/>
    <w:rsid w:val="00D56C63"/>
    <w:rsid w:val="00D6116B"/>
    <w:rsid w:val="00D61CC1"/>
    <w:rsid w:val="00D716AC"/>
    <w:rsid w:val="00D7509B"/>
    <w:rsid w:val="00D75156"/>
    <w:rsid w:val="00D920EB"/>
    <w:rsid w:val="00DA42DA"/>
    <w:rsid w:val="00DB0B20"/>
    <w:rsid w:val="00DB198E"/>
    <w:rsid w:val="00DC25A6"/>
    <w:rsid w:val="00DE4481"/>
    <w:rsid w:val="00DF7A7A"/>
    <w:rsid w:val="00E01AAA"/>
    <w:rsid w:val="00E07D1F"/>
    <w:rsid w:val="00E128F0"/>
    <w:rsid w:val="00E146A7"/>
    <w:rsid w:val="00E265B1"/>
    <w:rsid w:val="00E36CE1"/>
    <w:rsid w:val="00E41A95"/>
    <w:rsid w:val="00E609FC"/>
    <w:rsid w:val="00E95EE0"/>
    <w:rsid w:val="00EA24A6"/>
    <w:rsid w:val="00EB1333"/>
    <w:rsid w:val="00EB31FB"/>
    <w:rsid w:val="00EC1CB6"/>
    <w:rsid w:val="00EF0320"/>
    <w:rsid w:val="00EF0D81"/>
    <w:rsid w:val="00F21C0E"/>
    <w:rsid w:val="00F45705"/>
    <w:rsid w:val="00F50E0D"/>
    <w:rsid w:val="00F61089"/>
    <w:rsid w:val="00F83BE9"/>
    <w:rsid w:val="00FB01A2"/>
    <w:rsid w:val="00FC2DD7"/>
    <w:rsid w:val="00FC68E9"/>
    <w:rsid w:val="00FD1FF7"/>
    <w:rsid w:val="00FD4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C281E38-DF85-453D-A544-FB5CCDF8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B36"/>
  </w:style>
  <w:style w:type="paragraph" w:styleId="Heading1">
    <w:name w:val="heading 1"/>
    <w:basedOn w:val="Normal"/>
    <w:next w:val="Normal"/>
    <w:link w:val="Heading1Char"/>
    <w:uiPriority w:val="9"/>
    <w:qFormat/>
    <w:rsid w:val="00663B36"/>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663B36"/>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663B3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663B36"/>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663B36"/>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663B36"/>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663B36"/>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663B3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663B3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87A"/>
    <w:pPr>
      <w:ind w:left="720"/>
      <w:contextualSpacing/>
    </w:pPr>
  </w:style>
  <w:style w:type="character" w:styleId="Hyperlink">
    <w:name w:val="Hyperlink"/>
    <w:basedOn w:val="DefaultParagraphFont"/>
    <w:uiPriority w:val="99"/>
    <w:unhideWhenUsed/>
    <w:rsid w:val="00B87A34"/>
    <w:rPr>
      <w:color w:val="0563C1" w:themeColor="hyperlink"/>
      <w:u w:val="single"/>
    </w:rPr>
  </w:style>
  <w:style w:type="paragraph" w:styleId="Header">
    <w:name w:val="header"/>
    <w:basedOn w:val="Normal"/>
    <w:link w:val="HeaderChar"/>
    <w:uiPriority w:val="99"/>
    <w:unhideWhenUsed/>
    <w:rsid w:val="00071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DA6"/>
  </w:style>
  <w:style w:type="paragraph" w:styleId="Footer">
    <w:name w:val="footer"/>
    <w:basedOn w:val="Normal"/>
    <w:link w:val="FooterChar"/>
    <w:uiPriority w:val="99"/>
    <w:unhideWhenUsed/>
    <w:rsid w:val="00071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DA6"/>
  </w:style>
  <w:style w:type="table" w:styleId="TableGrid">
    <w:name w:val="Table Grid"/>
    <w:basedOn w:val="TableNormal"/>
    <w:uiPriority w:val="39"/>
    <w:rsid w:val="00856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63B36"/>
    <w:rPr>
      <w:rFonts w:asciiTheme="majorHAnsi" w:eastAsiaTheme="majorEastAsia" w:hAnsiTheme="majorHAnsi" w:cstheme="majorBidi"/>
      <w:color w:val="2E74B5" w:themeColor="accent1" w:themeShade="BF"/>
      <w:sz w:val="36"/>
      <w:szCs w:val="36"/>
    </w:rPr>
  </w:style>
  <w:style w:type="paragraph" w:styleId="TOCHeading">
    <w:name w:val="TOC Heading"/>
    <w:basedOn w:val="Heading1"/>
    <w:next w:val="Normal"/>
    <w:uiPriority w:val="39"/>
    <w:unhideWhenUsed/>
    <w:qFormat/>
    <w:rsid w:val="00663B36"/>
    <w:pPr>
      <w:outlineLvl w:val="9"/>
    </w:pPr>
  </w:style>
  <w:style w:type="character" w:customStyle="1" w:styleId="Heading2Char">
    <w:name w:val="Heading 2 Char"/>
    <w:basedOn w:val="DefaultParagraphFont"/>
    <w:link w:val="Heading2"/>
    <w:uiPriority w:val="9"/>
    <w:rsid w:val="00663B36"/>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663B36"/>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663B36"/>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663B36"/>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663B36"/>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663B36"/>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663B36"/>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663B36"/>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663B36"/>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663B36"/>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663B36"/>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663B3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663B36"/>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663B36"/>
    <w:rPr>
      <w:b/>
      <w:bCs/>
    </w:rPr>
  </w:style>
  <w:style w:type="character" w:styleId="Emphasis">
    <w:name w:val="Emphasis"/>
    <w:basedOn w:val="DefaultParagraphFont"/>
    <w:uiPriority w:val="20"/>
    <w:qFormat/>
    <w:rsid w:val="00663B36"/>
    <w:rPr>
      <w:i/>
      <w:iCs/>
    </w:rPr>
  </w:style>
  <w:style w:type="paragraph" w:styleId="NoSpacing">
    <w:name w:val="No Spacing"/>
    <w:uiPriority w:val="1"/>
    <w:qFormat/>
    <w:rsid w:val="00663B36"/>
    <w:pPr>
      <w:spacing w:after="0" w:line="240" w:lineRule="auto"/>
    </w:pPr>
  </w:style>
  <w:style w:type="paragraph" w:styleId="Quote">
    <w:name w:val="Quote"/>
    <w:basedOn w:val="Normal"/>
    <w:next w:val="Normal"/>
    <w:link w:val="QuoteChar"/>
    <w:uiPriority w:val="29"/>
    <w:qFormat/>
    <w:rsid w:val="00663B3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663B36"/>
    <w:rPr>
      <w:i/>
      <w:iCs/>
    </w:rPr>
  </w:style>
  <w:style w:type="paragraph" w:styleId="IntenseQuote">
    <w:name w:val="Intense Quote"/>
    <w:basedOn w:val="Normal"/>
    <w:next w:val="Normal"/>
    <w:link w:val="IntenseQuoteChar"/>
    <w:uiPriority w:val="30"/>
    <w:qFormat/>
    <w:rsid w:val="00663B36"/>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63B3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63B36"/>
    <w:rPr>
      <w:i/>
      <w:iCs/>
      <w:color w:val="595959" w:themeColor="text1" w:themeTint="A6"/>
    </w:rPr>
  </w:style>
  <w:style w:type="character" w:styleId="IntenseEmphasis">
    <w:name w:val="Intense Emphasis"/>
    <w:basedOn w:val="DefaultParagraphFont"/>
    <w:uiPriority w:val="21"/>
    <w:qFormat/>
    <w:rsid w:val="00663B36"/>
    <w:rPr>
      <w:b/>
      <w:bCs/>
      <w:i/>
      <w:iCs/>
    </w:rPr>
  </w:style>
  <w:style w:type="character" w:styleId="SubtleReference">
    <w:name w:val="Subtle Reference"/>
    <w:basedOn w:val="DefaultParagraphFont"/>
    <w:uiPriority w:val="31"/>
    <w:qFormat/>
    <w:rsid w:val="00663B36"/>
    <w:rPr>
      <w:smallCaps/>
      <w:color w:val="404040" w:themeColor="text1" w:themeTint="BF"/>
    </w:rPr>
  </w:style>
  <w:style w:type="character" w:styleId="IntenseReference">
    <w:name w:val="Intense Reference"/>
    <w:basedOn w:val="DefaultParagraphFont"/>
    <w:uiPriority w:val="32"/>
    <w:qFormat/>
    <w:rsid w:val="00663B36"/>
    <w:rPr>
      <w:b/>
      <w:bCs/>
      <w:smallCaps/>
      <w:u w:val="single"/>
    </w:rPr>
  </w:style>
  <w:style w:type="character" w:styleId="BookTitle">
    <w:name w:val="Book Title"/>
    <w:basedOn w:val="DefaultParagraphFont"/>
    <w:uiPriority w:val="33"/>
    <w:qFormat/>
    <w:rsid w:val="00663B36"/>
    <w:rPr>
      <w:b/>
      <w:bCs/>
      <w:smallCaps/>
    </w:rPr>
  </w:style>
  <w:style w:type="paragraph" w:styleId="TOC1">
    <w:name w:val="toc 1"/>
    <w:basedOn w:val="Normal"/>
    <w:next w:val="Normal"/>
    <w:autoRedefine/>
    <w:uiPriority w:val="39"/>
    <w:unhideWhenUsed/>
    <w:rsid w:val="00042BEC"/>
    <w:pPr>
      <w:spacing w:after="100"/>
    </w:pPr>
  </w:style>
  <w:style w:type="paragraph" w:styleId="TOC2">
    <w:name w:val="toc 2"/>
    <w:basedOn w:val="Normal"/>
    <w:next w:val="Normal"/>
    <w:autoRedefine/>
    <w:uiPriority w:val="39"/>
    <w:unhideWhenUsed/>
    <w:rsid w:val="00042BEC"/>
    <w:pPr>
      <w:spacing w:after="100"/>
      <w:ind w:left="210"/>
    </w:pPr>
  </w:style>
  <w:style w:type="paragraph" w:styleId="BalloonText">
    <w:name w:val="Balloon Text"/>
    <w:basedOn w:val="Normal"/>
    <w:link w:val="BalloonTextChar"/>
    <w:uiPriority w:val="99"/>
    <w:semiHidden/>
    <w:unhideWhenUsed/>
    <w:rsid w:val="005131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14E"/>
    <w:rPr>
      <w:rFonts w:ascii="Segoe UI" w:hAnsi="Segoe UI" w:cs="Segoe UI"/>
      <w:sz w:val="18"/>
      <w:szCs w:val="18"/>
    </w:rPr>
  </w:style>
  <w:style w:type="character" w:styleId="CommentReference">
    <w:name w:val="annotation reference"/>
    <w:basedOn w:val="DefaultParagraphFont"/>
    <w:uiPriority w:val="99"/>
    <w:semiHidden/>
    <w:unhideWhenUsed/>
    <w:rsid w:val="00D75156"/>
    <w:rPr>
      <w:sz w:val="16"/>
      <w:szCs w:val="16"/>
    </w:rPr>
  </w:style>
  <w:style w:type="paragraph" w:styleId="CommentText">
    <w:name w:val="annotation text"/>
    <w:basedOn w:val="Normal"/>
    <w:link w:val="CommentTextChar"/>
    <w:uiPriority w:val="99"/>
    <w:semiHidden/>
    <w:unhideWhenUsed/>
    <w:rsid w:val="00D75156"/>
    <w:pPr>
      <w:spacing w:line="240" w:lineRule="auto"/>
    </w:pPr>
    <w:rPr>
      <w:sz w:val="20"/>
      <w:szCs w:val="20"/>
    </w:rPr>
  </w:style>
  <w:style w:type="character" w:customStyle="1" w:styleId="CommentTextChar">
    <w:name w:val="Comment Text Char"/>
    <w:basedOn w:val="DefaultParagraphFont"/>
    <w:link w:val="CommentText"/>
    <w:uiPriority w:val="99"/>
    <w:semiHidden/>
    <w:rsid w:val="00D75156"/>
    <w:rPr>
      <w:sz w:val="20"/>
      <w:szCs w:val="20"/>
    </w:rPr>
  </w:style>
  <w:style w:type="paragraph" w:styleId="CommentSubject">
    <w:name w:val="annotation subject"/>
    <w:basedOn w:val="CommentText"/>
    <w:next w:val="CommentText"/>
    <w:link w:val="CommentSubjectChar"/>
    <w:uiPriority w:val="99"/>
    <w:semiHidden/>
    <w:unhideWhenUsed/>
    <w:rsid w:val="00D75156"/>
    <w:rPr>
      <w:b/>
      <w:bCs/>
    </w:rPr>
  </w:style>
  <w:style w:type="character" w:customStyle="1" w:styleId="CommentSubjectChar">
    <w:name w:val="Comment Subject Char"/>
    <w:basedOn w:val="CommentTextChar"/>
    <w:link w:val="CommentSubject"/>
    <w:uiPriority w:val="99"/>
    <w:semiHidden/>
    <w:rsid w:val="00D751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eader" Target="header3.xml"/><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yperlink" Target="https://www.biznet.ct.gov/DCS_CostEstimate/Default.asp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s://www.biznet.ct.gov/DCS_CostEstimate/Default.aspx" TargetMode="External"/><Relationship Id="rId36"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iznet.ct.gov/DCS_CostEstimate/Default.aspx"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header" Target="head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biznet.ct.gov/DCS_CostEstimate/Default.aspx" TargetMode="External"/><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NHMAXNHNP54T-1116875371-5453</_dlc_DocId>
    <_dlc_DocIdUrl xmlns="cab01c95-1b49-42b7-a546-6473b513887b">
      <Url>http://spdas.ct.gov/webteam/_layouts/DocIdRedir.aspx?ID=NHMAXNHNP54T-1116875371-5453</Url>
      <Description>NHMAXNHNP54T-1116875371-5453</Description>
    </_dlc_DocIdUrl>
  </documentManagement>
</p:properties>
</file>

<file path=customXml/item4.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AEBB55AA-9269-4A90-8A73-46EF2EC74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BCC14C-B460-4302-B780-A15AE76768AD}">
  <ds:schemaRefs>
    <ds:schemaRef ds:uri="http://schemas.microsoft.com/sharepoint/v3/contenttype/forms"/>
  </ds:schemaRefs>
</ds:datastoreItem>
</file>

<file path=customXml/itemProps3.xml><?xml version="1.0" encoding="utf-8"?>
<ds:datastoreItem xmlns:ds="http://schemas.openxmlformats.org/officeDocument/2006/customXml" ds:itemID="{3AC103A2-7A22-44FA-A7E7-CDD12DB1D1CC}">
  <ds:schemaRefs>
    <ds:schemaRef ds:uri="http://purl.org/dc/terms/"/>
    <ds:schemaRef ds:uri="http://www.w3.org/XML/1998/namespace"/>
    <ds:schemaRef ds:uri="cab01c95-1b49-42b7-a546-6473b513887b"/>
    <ds:schemaRef ds:uri="f3650817-4eb7-46dd-8f78-04c1fc01aed0"/>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A80A079-F915-483B-BD90-1C2026F6BF39}">
  <ds:schemaRefs>
    <ds:schemaRef ds:uri="urn:sharePointPublishingRcaProperties"/>
  </ds:schemaRefs>
</ds:datastoreItem>
</file>

<file path=customXml/itemProps5.xml><?xml version="1.0" encoding="utf-8"?>
<ds:datastoreItem xmlns:ds="http://schemas.openxmlformats.org/officeDocument/2006/customXml" ds:itemID="{896A8495-58D1-4F1E-A436-4CCC735B5747}">
  <ds:schemaRefs>
    <ds:schemaRef ds:uri="http://schemas.microsoft.com/sharepoint/events"/>
  </ds:schemaRefs>
</ds:datastoreItem>
</file>

<file path=customXml/itemProps6.xml><?xml version="1.0" encoding="utf-8"?>
<ds:datastoreItem xmlns:ds="http://schemas.openxmlformats.org/officeDocument/2006/customXml" ds:itemID="{6ACF54B0-90FC-4E2B-B030-6608C3666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4193</Words>
  <Characters>23906</Characters>
  <Application>Microsoft Office Word</Application>
  <DocSecurity>8</DocSecurity>
  <Lines>199</Lines>
  <Paragraphs>56</Paragraphs>
  <ScaleCrop>false</ScaleCrop>
  <HeadingPairs>
    <vt:vector size="2" baseType="variant">
      <vt:variant>
        <vt:lpstr>Title</vt:lpstr>
      </vt:variant>
      <vt:variant>
        <vt:i4>1</vt:i4>
      </vt:variant>
    </vt:vector>
  </HeadingPairs>
  <TitlesOfParts>
    <vt:vector size="1" baseType="lpstr">
      <vt:lpstr>FORM SCG-2010.INST instruction manual</vt:lpstr>
    </vt:vector>
  </TitlesOfParts>
  <Company>Hewlett-Packard Company</Company>
  <LinksUpToDate>false</LinksUpToDate>
  <CharactersWithSpaces>28043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SCG-2010.INST instruction manual</dc:title>
  <dc:subject/>
  <dc:creator>O'Brien, Timothy</dc:creator>
  <cp:keywords/>
  <dc:description/>
  <cp:lastModifiedBy>Celmer, Bob</cp:lastModifiedBy>
  <cp:revision>4</cp:revision>
  <cp:lastPrinted>2017-06-16T18:19:00Z</cp:lastPrinted>
  <dcterms:created xsi:type="dcterms:W3CDTF">2017-06-16T18:19:00Z</dcterms:created>
  <dcterms:modified xsi:type="dcterms:W3CDTF">2017-06-23T22:30:00Z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Order">
    <vt:r8>79200</vt:r8>
  </property>
  <property fmtid="{D5CDD505-2E9C-101B-9397-08002B2CF9AE}" pid="4" name="_dlc_DocIdItemGuid">
    <vt:lpwstr>b1abdcf9-8d0c-49bf-baa5-2148403b2e69</vt:lpwstr>
  </property>
</Properties>
</file>